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A9" w:rsidRPr="00FA7E68" w:rsidRDefault="00A916A9" w:rsidP="00A916A9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A916A9" w:rsidRPr="004F6E78" w:rsidRDefault="00A916A9" w:rsidP="00A916A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ოპერატორის</w:t>
      </w:r>
    </w:p>
    <w:p w:rsidR="00A916A9" w:rsidRPr="004F6E78" w:rsidRDefault="00A916A9" w:rsidP="00A916A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25"/>
      </w:tblGrid>
      <w:tr w:rsidR="00A916A9" w:rsidRPr="004F6E78" w:rsidTr="00233D9D">
        <w:trPr>
          <w:trHeight w:val="590"/>
        </w:trPr>
        <w:tc>
          <w:tcPr>
            <w:tcW w:w="893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სამატარებლო - ტექნიკური დოკუმენტაციის წარმოება;</w:t>
            </w:r>
          </w:p>
        </w:tc>
      </w:tr>
      <w:tr w:rsidR="00A916A9" w:rsidRPr="004F6E78" w:rsidTr="00233D9D">
        <w:trPr>
          <w:trHeight w:val="197"/>
        </w:trPr>
        <w:tc>
          <w:tcPr>
            <w:tcW w:w="893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მატარებლების მსვლელობის აღრიცხვიანობის წარმოება;</w:t>
            </w:r>
          </w:p>
        </w:tc>
      </w:tr>
      <w:tr w:rsidR="00A916A9" w:rsidRPr="004F6E78" w:rsidTr="00233D9D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სადგურის მიმდებარე უბნებზე არსებული მოძრაობასთან დაკავშირებული გაფრთხილებების მიღება - რეგისტრაცია და მათი გაცემა გასაგზავნ მატარებლებზე;</w:t>
            </w:r>
          </w:p>
        </w:tc>
      </w:tr>
      <w:tr w:rsidR="00A916A9" w:rsidRPr="004F6E78" w:rsidTr="00233D9D">
        <w:trPr>
          <w:trHeight w:val="392"/>
        </w:trPr>
        <w:tc>
          <w:tcPr>
            <w:tcW w:w="893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მატარებლის მოძრაობასთან დაკავშირებული ინსტრუქციების, სადგურის ტექნოლოგიური პროცესის,ტექნიკურ - განმკარგულებელი აქტის,უსაფრთხოების ტექნიკის და საწარმოო სანიტარიის წესების დაცვა;</w:t>
            </w:r>
          </w:p>
        </w:tc>
      </w:tr>
      <w:tr w:rsidR="00A916A9" w:rsidRPr="004F6E78" w:rsidTr="00233D9D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A916A9" w:rsidRPr="004F6E78" w:rsidTr="00233D9D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A916A9" w:rsidRPr="004F6E78" w:rsidTr="00233D9D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A916A9" w:rsidRPr="004F6E78" w:rsidTr="00233D9D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A916A9" w:rsidRPr="004F6E78" w:rsidTr="00233D9D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250"/>
        <w:gridCol w:w="7110"/>
      </w:tblGrid>
      <w:tr w:rsidR="00A916A9" w:rsidRPr="004F6E78" w:rsidTr="00233D9D">
        <w:trPr>
          <w:trHeight w:val="83"/>
        </w:trPr>
        <w:tc>
          <w:tcPr>
            <w:tcW w:w="648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50" w:type="dxa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 xml:space="preserve">  საშუალო</w:t>
            </w:r>
            <w:r w:rsidRPr="004F6E78">
              <w:rPr>
                <w:rFonts w:ascii="Sylfaen" w:hAnsi="Sylfaen" w:cs="Sylfaen"/>
                <w:color w:val="000000"/>
              </w:rPr>
              <w:t xml:space="preserve"> </w:t>
            </w:r>
          </w:p>
        </w:tc>
      </w:tr>
      <w:tr w:rsidR="00A916A9" w:rsidRPr="004F6E78" w:rsidTr="00233D9D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50" w:type="dxa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A916A9" w:rsidRPr="004F6E78" w:rsidTr="00233D9D">
        <w:trPr>
          <w:trHeight w:val="683"/>
        </w:trPr>
        <w:tc>
          <w:tcPr>
            <w:tcW w:w="648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250" w:type="dxa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უნარ</w:t>
            </w:r>
            <w:r w:rsidRPr="004F6E78">
              <w:rPr>
                <w:rFonts w:ascii="Sylfaen" w:hAnsi="Sylfaen" w:cs="AcadNusx"/>
                <w:color w:val="000000"/>
              </w:rPr>
              <w:t>-</w:t>
            </w:r>
            <w:r w:rsidRPr="004F6E78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ოპერატიულობა,  დაკვირვებულობა,  სწრაფი აზროვნებისა და გადაწყვეტილების  მიღების უნარი.</w:t>
            </w:r>
          </w:p>
        </w:tc>
      </w:tr>
      <w:tr w:rsidR="00A916A9" w:rsidRPr="004F6E78" w:rsidTr="00233D9D">
        <w:trPr>
          <w:trHeight w:val="560"/>
        </w:trPr>
        <w:tc>
          <w:tcPr>
            <w:tcW w:w="648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250" w:type="dxa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 w:rsidRPr="004F6E78">
              <w:rPr>
                <w:rFonts w:ascii="Sylfaen" w:hAnsi="Sylfaen" w:cs="Sylfaen"/>
                <w:lang w:val="pt-BR"/>
              </w:rPr>
              <w:t>ტექნიკური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ექსპლუატაციის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წესები</w:t>
            </w:r>
            <w:r w:rsidRPr="004F6E78">
              <w:rPr>
                <w:rFonts w:ascii="Sylfaen" w:hAnsi="Sylfaen" w:cs="AcadNusx"/>
                <w:lang w:val="pt-BR"/>
              </w:rPr>
              <w:t xml:space="preserve">, </w:t>
            </w:r>
            <w:r w:rsidRPr="004F6E78">
              <w:rPr>
                <w:rFonts w:ascii="Sylfaen" w:hAnsi="Sylfaen" w:cs="Sylfaen"/>
                <w:lang w:val="pt-BR"/>
              </w:rPr>
              <w:t>მატარებ</w:t>
            </w:r>
            <w:r w:rsidRPr="004F6E78">
              <w:rPr>
                <w:rFonts w:ascii="Sylfaen" w:hAnsi="Sylfaen" w:cs="Sylfaen"/>
                <w:lang w:val="ka-GE"/>
              </w:rPr>
              <w:t>ლების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მოძრაობ</w:t>
            </w:r>
            <w:r w:rsidRPr="004F6E78">
              <w:rPr>
                <w:rFonts w:ascii="Sylfaen" w:hAnsi="Sylfaen" w:cs="Sylfaen"/>
                <w:lang w:val="ka-GE"/>
              </w:rPr>
              <w:t>ისა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და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სამანევრო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მუშაობ</w:t>
            </w:r>
            <w:r w:rsidRPr="004F6E78">
              <w:rPr>
                <w:rFonts w:ascii="Sylfaen" w:hAnsi="Sylfaen" w:cs="Sylfaen"/>
                <w:lang w:val="ka-GE"/>
              </w:rPr>
              <w:t>ის</w:t>
            </w:r>
            <w:r w:rsidRPr="004F6E78">
              <w:rPr>
                <w:rFonts w:ascii="Sylfaen" w:hAnsi="Sylfaen" w:cs="AcadNusx"/>
                <w:lang w:val="pt-BR"/>
              </w:rPr>
              <w:t xml:space="preserve">  </w:t>
            </w:r>
            <w:r w:rsidRPr="004F6E78">
              <w:rPr>
                <w:rFonts w:ascii="Sylfaen" w:hAnsi="Sylfaen" w:cs="Sylfaen"/>
                <w:lang w:val="pt-BR"/>
              </w:rPr>
              <w:t>ინსტრუქც</w:t>
            </w:r>
            <w:r w:rsidRPr="004F6E78">
              <w:rPr>
                <w:rFonts w:ascii="Sylfaen" w:hAnsi="Sylfaen" w:cs="Sylfaen"/>
                <w:lang w:val="ka-GE"/>
              </w:rPr>
              <w:t>ია</w:t>
            </w:r>
            <w:r w:rsidRPr="004F6E78">
              <w:rPr>
                <w:rFonts w:ascii="Sylfaen" w:hAnsi="Sylfaen" w:cs="AcadNusx"/>
                <w:lang w:val="pt-BR"/>
              </w:rPr>
              <w:t>,</w:t>
            </w:r>
            <w:r w:rsidRPr="004F6E78">
              <w:rPr>
                <w:rFonts w:ascii="Sylfaen" w:hAnsi="Sylfaen" w:cs="AcadNusx"/>
                <w:lang w:val="ka-GE"/>
              </w:rPr>
              <w:t xml:space="preserve"> სიგნალიზაციის ინსტრუქცია, სადგურის ტექნიკურ განმკარგულებელი აქტი, სადგურის მუშაობის ტექნოლოგიური პროცესი,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ka-GE"/>
              </w:rPr>
              <w:t>მატარებლების მოძრაობასთან დაკავშირებული ყველა ინსტრუქცია და ნორმატიული აქტი, სახელმძღვანელო ბრძანებები და განკარგულებები.</w:t>
            </w:r>
          </w:p>
        </w:tc>
      </w:tr>
      <w:tr w:rsidR="00A916A9" w:rsidRPr="004F6E78" w:rsidTr="00233D9D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2250" w:type="dxa"/>
            <w:vAlign w:val="center"/>
          </w:tcPr>
          <w:p w:rsidR="00A916A9" w:rsidRPr="004F6E78" w:rsidRDefault="00A916A9" w:rsidP="00233D9D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916A9" w:rsidRPr="004F6E78" w:rsidRDefault="00A916A9" w:rsidP="00233D9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ფიზიკური ამტანობა( სიფხიზლე).</w:t>
            </w:r>
          </w:p>
        </w:tc>
      </w:tr>
    </w:tbl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rPr>
          <w:rFonts w:ascii="Sylfaen" w:hAnsi="Sylfaen"/>
          <w:b/>
          <w:sz w:val="24"/>
          <w:szCs w:val="24"/>
          <w:lang w:val="ka-GE"/>
        </w:rPr>
      </w:pPr>
    </w:p>
    <w:p w:rsidR="00A916A9" w:rsidRDefault="00A916A9" w:rsidP="00A916A9">
      <w:pPr>
        <w:rPr>
          <w:rFonts w:ascii="Sylfaen" w:hAnsi="Sylfaen"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 w:rsidRPr="001A30A3">
        <w:rPr>
          <w:rFonts w:ascii="Sylfaen" w:hAnsi="Sylfaen"/>
          <w:sz w:val="24"/>
          <w:szCs w:val="24"/>
          <w:lang w:val="ka-GE"/>
        </w:rPr>
        <w:t xml:space="preserve">; </w:t>
      </w:r>
    </w:p>
    <w:p w:rsidR="006A0C28" w:rsidRDefault="006A0C28">
      <w:bookmarkStart w:id="0" w:name="_GoBack"/>
      <w:bookmarkEnd w:id="0"/>
    </w:p>
    <w:sectPr w:rsidR="006A0C28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3"/>
    <w:rsid w:val="00111E23"/>
    <w:rsid w:val="006A0C28"/>
    <w:rsid w:val="00A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CtrlSoft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2019-07-08T08:25:00Z</dcterms:created>
  <dcterms:modified xsi:type="dcterms:W3CDTF">2019-07-08T08:25:00Z</dcterms:modified>
</cp:coreProperties>
</file>