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F8" w:rsidRDefault="00BB2AF8" w:rsidP="00BB2AF8">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BB2AF8" w:rsidRDefault="00BB2AF8" w:rsidP="00BB2AF8">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B2AF8" w:rsidRDefault="00BB2AF8" w:rsidP="00BB2AF8">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X="378"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925"/>
      </w:tblGrid>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სამანევრო სამუშაოების უშუალო ხელმძღვანელობა;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1"/>
              </w:numPr>
              <w:spacing w:after="0" w:line="240" w:lineRule="auto"/>
              <w:rPr>
                <w:rFonts w:ascii="AcadNusx" w:hAnsi="AcadNusx"/>
                <w:b/>
                <w:bCs/>
                <w:color w:val="000000"/>
              </w:rPr>
            </w:pP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6.</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7.</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8.</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9.</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10.</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11.</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დაიცვას შრომის შინაგანაწესი და დისციპლინა;</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12.</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13.</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14.</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BB2AF8" w:rsidTr="00BB2AF8">
        <w:trPr>
          <w:trHeight w:val="582"/>
        </w:trPr>
        <w:tc>
          <w:tcPr>
            <w:tcW w:w="885"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cs="Sylfaen"/>
                <w:b/>
                <w:bCs/>
                <w:color w:val="000000"/>
                <w:lang w:val="ka-GE"/>
              </w:rPr>
            </w:pPr>
            <w:r>
              <w:rPr>
                <w:rFonts w:ascii="Sylfaen" w:hAnsi="Sylfaen" w:cs="Sylfaen"/>
                <w:b/>
                <w:bCs/>
                <w:color w:val="000000"/>
                <w:lang w:val="ka-GE"/>
              </w:rPr>
              <w:t>15.</w:t>
            </w:r>
          </w:p>
        </w:tc>
        <w:tc>
          <w:tcPr>
            <w:tcW w:w="89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168"/>
        <w:gridCol w:w="5472"/>
      </w:tblGrid>
      <w:tr w:rsidR="00BB2AF8" w:rsidTr="00BB2AF8">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line="240" w:lineRule="auto"/>
              <w:rPr>
                <w:rFonts w:ascii="Sylfaen" w:hAnsi="Sylfaen"/>
                <w:color w:val="000000"/>
                <w:lang w:val="ka-GE"/>
              </w:rPr>
            </w:pPr>
            <w:r>
              <w:rPr>
                <w:rFonts w:ascii="Sylfaen" w:hAnsi="Sylfaen"/>
                <w:color w:val="000000"/>
                <w:lang w:val="ka-GE"/>
              </w:rPr>
              <w:lastRenderedPageBreak/>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განათლება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AcadNusx" w:hAnsi="AcadNusx"/>
                <w:color w:val="000000"/>
                <w:lang w:val="ka-GE"/>
              </w:rPr>
            </w:pPr>
            <w:r>
              <w:rPr>
                <w:rFonts w:ascii="Sylfaen" w:hAnsi="Sylfaen"/>
                <w:color w:val="000000"/>
              </w:rPr>
              <w:t xml:space="preserve">საშუალო </w:t>
            </w:r>
            <w:r>
              <w:rPr>
                <w:rFonts w:ascii="Sylfaen" w:hAnsi="Sylfaen"/>
                <w:color w:val="000000"/>
                <w:lang w:val="ka-GE"/>
              </w:rPr>
              <w:t xml:space="preserve"> </w:t>
            </w:r>
          </w:p>
        </w:tc>
      </w:tr>
      <w:tr w:rsidR="00BB2AF8" w:rsidTr="00BB2AF8">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line="240" w:lineRule="auto"/>
              <w:rPr>
                <w:rFonts w:ascii="Sylfaen" w:hAnsi="Sylfaen"/>
                <w:color w:val="000000"/>
                <w:lang w:val="ka-GE"/>
              </w:rPr>
            </w:pPr>
            <w:r>
              <w:rPr>
                <w:rFonts w:ascii="Sylfaen" w:hAnsi="Sylfaen"/>
                <w:color w:val="000000"/>
                <w:lang w:val="ka-GE"/>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472" w:type="dxa"/>
            <w:tcBorders>
              <w:top w:val="single" w:sz="4" w:space="0" w:color="auto"/>
              <w:left w:val="single" w:sz="4" w:space="0" w:color="auto"/>
              <w:bottom w:val="single" w:sz="4" w:space="0" w:color="auto"/>
              <w:right w:val="single" w:sz="4" w:space="0" w:color="auto"/>
            </w:tcBorders>
            <w:vAlign w:val="bottom"/>
          </w:tcPr>
          <w:p w:rsidR="00BB2AF8" w:rsidRDefault="00BB2AF8">
            <w:pPr>
              <w:spacing w:after="0"/>
              <w:rPr>
                <w:rFonts w:ascii="Sylfaen" w:hAnsi="Sylfaen"/>
                <w:color w:val="000000"/>
                <w:lang w:val="ka-GE"/>
              </w:rPr>
            </w:pPr>
          </w:p>
        </w:tc>
      </w:tr>
      <w:tr w:rsidR="00BB2AF8" w:rsidTr="00BB2AF8">
        <w:trPr>
          <w:trHeight w:val="630"/>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line="240" w:lineRule="auto"/>
              <w:rPr>
                <w:rFonts w:ascii="Sylfaen" w:hAnsi="Sylfaen"/>
                <w:color w:val="000000"/>
                <w:lang w:val="ka-GE"/>
              </w:rPr>
            </w:pPr>
            <w:r>
              <w:rPr>
                <w:rFonts w:ascii="Sylfaen" w:hAnsi="Sylfaen"/>
                <w:color w:val="000000"/>
                <w:lang w:val="ka-GE"/>
              </w:rPr>
              <w:t>3</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47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AcadNusx" w:hAnsi="AcadNusx"/>
                <w:color w:val="000000"/>
                <w:lang w:val="ka-GE"/>
              </w:rPr>
            </w:pPr>
            <w:proofErr w:type="gramStart"/>
            <w:r>
              <w:rPr>
                <w:rFonts w:ascii="Sylfaen" w:hAnsi="Sylfaen"/>
                <w:color w:val="000000"/>
              </w:rPr>
              <w:t>ოპერატიულობა</w:t>
            </w:r>
            <w:proofErr w:type="gramEnd"/>
            <w:r>
              <w:rPr>
                <w:rFonts w:ascii="Sylfaen" w:hAnsi="Sylfaen"/>
                <w:color w:val="000000"/>
              </w:rPr>
              <w:t xml:space="preserve">, დაკვირვებულობა, </w:t>
            </w:r>
            <w:r>
              <w:rPr>
                <w:rFonts w:ascii="Sylfaen" w:hAnsi="Sylfaen"/>
                <w:color w:val="000000"/>
                <w:lang w:val="ka-GE"/>
              </w:rPr>
              <w:t>სწრაფი გადაწყვეტილების მიღების უნარი, საფხიზლე.</w:t>
            </w:r>
          </w:p>
        </w:tc>
      </w:tr>
      <w:tr w:rsidR="00BB2AF8" w:rsidTr="00BB2AF8">
        <w:trPr>
          <w:trHeight w:val="422"/>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line="240" w:lineRule="auto"/>
              <w:rPr>
                <w:rFonts w:ascii="Sylfaen" w:hAnsi="Sylfaen"/>
                <w:color w:val="000000"/>
                <w:lang w:val="ka-GE"/>
              </w:rPr>
            </w:pPr>
            <w:r>
              <w:rPr>
                <w:rFonts w:ascii="Sylfaen" w:hAnsi="Sylfaen"/>
                <w:color w:val="000000"/>
                <w:lang w:val="ka-GE"/>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AcadNusx" w:hAnsi="AcadNusx"/>
                <w:color w:val="000000"/>
                <w:lang w:val="ka-GE"/>
              </w:rPr>
            </w:pPr>
            <w:r>
              <w:rPr>
                <w:rFonts w:ascii="Sylfaen" w:hAnsi="Sylfaen"/>
                <w:color w:val="000000"/>
              </w:rPr>
              <w:t xml:space="preserve">მატარებლების </w:t>
            </w:r>
            <w:r>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BB2AF8" w:rsidTr="00BB2AF8">
        <w:trPr>
          <w:trHeight w:val="350"/>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line="240" w:lineRule="auto"/>
              <w:rPr>
                <w:rFonts w:ascii="Sylfaen" w:hAnsi="Sylfaen"/>
                <w:color w:val="000000"/>
                <w:lang w:val="ka-GE"/>
              </w:rPr>
            </w:pPr>
            <w:r>
              <w:rPr>
                <w:rFonts w:ascii="Sylfaen" w:hAnsi="Sylfaen"/>
                <w:color w:val="000000"/>
                <w:lang w:val="ka-GE"/>
              </w:rPr>
              <w:t>5</w:t>
            </w: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s="Sylfaen"/>
                <w:color w:val="000000"/>
                <w:lang w:val="ka-GE"/>
              </w:rPr>
            </w:pPr>
            <w:r>
              <w:rPr>
                <w:rFonts w:ascii="Sylfaen" w:hAnsi="Sylfaen" w:cs="Sylfaen"/>
                <w:color w:val="000000"/>
              </w:rPr>
              <w:t>სხვა</w:t>
            </w:r>
          </w:p>
        </w:tc>
        <w:tc>
          <w:tcPr>
            <w:tcW w:w="547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AcadNusx" w:hAnsi="AcadNusx"/>
                <w:color w:val="000000"/>
              </w:rPr>
            </w:pPr>
            <w:r>
              <w:rPr>
                <w:rFonts w:ascii="Sylfaen" w:hAnsi="Sylfaen"/>
                <w:color w:val="000000"/>
              </w:rPr>
              <w:t>ფიზიკური ამტანობა</w:t>
            </w:r>
          </w:p>
        </w:tc>
      </w:tr>
    </w:tbl>
    <w:p w:rsidR="00BB2AF8" w:rsidRDefault="00BB2AF8" w:rsidP="00BB2AF8">
      <w:pPr>
        <w:rPr>
          <w:rFonts w:ascii="Sylfaen" w:hAnsi="Sylfaen"/>
          <w:b/>
          <w:sz w:val="24"/>
          <w:szCs w:val="24"/>
          <w:lang w:val="ka-GE"/>
        </w:rPr>
      </w:pPr>
    </w:p>
    <w:p w:rsidR="00BB2AF8" w:rsidRDefault="00BB2AF8" w:rsidP="00BB2AF8">
      <w:pPr>
        <w:rPr>
          <w:rFonts w:ascii="Sylfaen" w:hAnsi="Sylfaen"/>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BB2AF8" w:rsidRDefault="00BB2AF8" w:rsidP="00BB2AF8">
      <w:pPr>
        <w:rPr>
          <w:rFonts w:ascii="Sylfaen" w:hAnsi="Sylfaen"/>
        </w:rPr>
      </w:pPr>
    </w:p>
    <w:p w:rsidR="00BB2AF8" w:rsidRDefault="00BB2AF8" w:rsidP="00BB2AF8">
      <w:pPr>
        <w:jc w:val="right"/>
        <w:rPr>
          <w:rFonts w:ascii="Sylfaen" w:hAnsi="Sylfaen"/>
          <w:i/>
          <w:sz w:val="24"/>
          <w:szCs w:val="24"/>
          <w:lang w:val="ka-GE"/>
        </w:rPr>
      </w:pPr>
    </w:p>
    <w:p w:rsidR="00BB2AF8" w:rsidRDefault="00BB2AF8" w:rsidP="00BB2AF8">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2</w:t>
      </w:r>
    </w:p>
    <w:p w:rsidR="00BB2AF8" w:rsidRDefault="00BB2AF8" w:rsidP="00BB2AF8">
      <w:pPr>
        <w:spacing w:after="0"/>
        <w:jc w:val="center"/>
        <w:rPr>
          <w:rFonts w:ascii="Sylfaen" w:hAnsi="Sylfaen"/>
          <w:b/>
          <w:sz w:val="28"/>
          <w:szCs w:val="28"/>
          <w:lang w:val="ka-GE"/>
        </w:rPr>
      </w:pPr>
      <w:r>
        <w:rPr>
          <w:rFonts w:ascii="Sylfaen" w:hAnsi="Sylfaen"/>
          <w:b/>
          <w:sz w:val="28"/>
          <w:szCs w:val="28"/>
          <w:lang w:val="ka-GE"/>
        </w:rPr>
        <w:t>სადგურის მორიგის ოპერატორის</w:t>
      </w:r>
    </w:p>
    <w:p w:rsidR="00BB2AF8" w:rsidRDefault="00BB2AF8" w:rsidP="00BB2AF8">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BB2AF8" w:rsidRDefault="00BB2AF8" w:rsidP="00BB2AF8">
      <w:pPr>
        <w:spacing w:after="0"/>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X="30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9025"/>
      </w:tblGrid>
      <w:tr w:rsidR="00BB2AF8" w:rsidTr="00BB2AF8">
        <w:trPr>
          <w:trHeight w:val="590"/>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1</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სამატარებლო - ტექნიკური დოკუმენტაციის წარმოება;</w:t>
            </w:r>
          </w:p>
        </w:tc>
      </w:tr>
      <w:tr w:rsidR="00BB2AF8" w:rsidTr="00BB2AF8">
        <w:trPr>
          <w:trHeight w:val="197"/>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2</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მატარებლების მსვლელობის აღრიცხვიანობის წარმოება;</w:t>
            </w:r>
          </w:p>
        </w:tc>
      </w:tr>
      <w:tr w:rsidR="00BB2AF8" w:rsidTr="00BB2AF8">
        <w:trPr>
          <w:trHeight w:val="555"/>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3</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სადგურის მიმდებარე უბნებზე არსებული მოძრაობასთან დაკავშირებული გაფრთხილებების მიღება - რეგისტრაცია და მათი გაცემა გასაგზავნ მატარებლებზე;</w:t>
            </w:r>
          </w:p>
        </w:tc>
      </w:tr>
      <w:tr w:rsidR="00BB2AF8" w:rsidTr="00BB2AF8">
        <w:trPr>
          <w:trHeight w:val="392"/>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4</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მატარებლის მოძრაობასთან დაკავშირებული ინსტრუქციების, სადგურის ტექნოლოგიური პროცესის,ტექნიკურ - განმკარგულებელი აქტის,უსაფრთხოების ტექნიკის და საწარმოო სანიტარიის წესების დაცვა;</w:t>
            </w:r>
          </w:p>
        </w:tc>
      </w:tr>
      <w:tr w:rsidR="00BB2AF8" w:rsidTr="00BB2AF8">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5</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eastAsia="ru-RU"/>
              </w:rPr>
            </w:pPr>
            <w:r>
              <w:rPr>
                <w:rFonts w:ascii="Sylfaen" w:hAnsi="Sylfaen" w:cs="Sylfaen"/>
                <w:color w:val="000000"/>
                <w:lang w:val="ka-GE"/>
              </w:rPr>
              <w:t>მოვალეა დაიცვას შრომის შინაგანაწესი და დისციპლინა;</w:t>
            </w:r>
          </w:p>
        </w:tc>
      </w:tr>
      <w:tr w:rsidR="00BB2AF8" w:rsidTr="00BB2AF8">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lastRenderedPageBreak/>
              <w:t>6</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eastAsia="ru-RU"/>
              </w:rPr>
            </w:pPr>
            <w:r>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BB2AF8" w:rsidTr="00BB2AF8">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7</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eastAsia="ru-RU"/>
              </w:rPr>
            </w:pPr>
            <w:r>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BB2AF8" w:rsidTr="00BB2AF8">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8</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eastAsia="ru-RU"/>
              </w:rPr>
            </w:pPr>
            <w:r>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BB2AF8" w:rsidTr="00BB2AF8">
        <w:trPr>
          <w:trHeight w:val="308"/>
        </w:trPr>
        <w:tc>
          <w:tcPr>
            <w:tcW w:w="893"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ind w:left="360"/>
              <w:rPr>
                <w:rFonts w:ascii="Sylfaen" w:hAnsi="Sylfaen"/>
                <w:b/>
                <w:bCs/>
                <w:color w:val="000000"/>
                <w:lang w:val="ka-GE"/>
              </w:rPr>
            </w:pPr>
            <w:r>
              <w:rPr>
                <w:rFonts w:ascii="Sylfaen" w:hAnsi="Sylfaen"/>
                <w:b/>
                <w:bCs/>
                <w:color w:val="000000"/>
                <w:lang w:val="ka-GE"/>
              </w:rPr>
              <w:t>9</w:t>
            </w:r>
          </w:p>
        </w:tc>
        <w:tc>
          <w:tcPr>
            <w:tcW w:w="9025"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eastAsia="ru-RU"/>
              </w:rPr>
            </w:pPr>
            <w:r>
              <w:rPr>
                <w:rFonts w:ascii="Sylfaen" w:hAnsi="Sylfaen" w:cs="Sylfaen"/>
                <w:color w:val="000000"/>
                <w:lang w:val="ka-GE"/>
              </w:rPr>
              <w:t>მოვალეა დაიცვას კონპიდენციალურობა დასაქმებულთა პირად ინფორმაციებთან დაკავშირებით.</w:t>
            </w:r>
          </w:p>
        </w:tc>
      </w:tr>
    </w:tbl>
    <w:p w:rsidR="00BB2AF8" w:rsidRDefault="00BB2AF8" w:rsidP="00BB2AF8">
      <w:pPr>
        <w:spacing w:after="0"/>
        <w:rPr>
          <w:rFonts w:ascii="Sylfaen" w:hAnsi="Sylfaen"/>
          <w:b/>
          <w:sz w:val="24"/>
          <w:szCs w:val="24"/>
          <w:lang w:val="ka-GE"/>
        </w:rPr>
      </w:pPr>
    </w:p>
    <w:p w:rsidR="00BB2AF8" w:rsidRDefault="00BB2AF8" w:rsidP="00BB2AF8">
      <w:pPr>
        <w:spacing w:after="0"/>
        <w:rPr>
          <w:rFonts w:ascii="Sylfaen" w:hAnsi="Sylfaen"/>
          <w:b/>
          <w:sz w:val="24"/>
          <w:szCs w:val="24"/>
          <w:lang w:val="ka-GE"/>
        </w:rPr>
      </w:pPr>
    </w:p>
    <w:p w:rsidR="00BB2AF8" w:rsidRDefault="00BB2AF8" w:rsidP="00BB2AF8">
      <w:pPr>
        <w:spacing w:after="0"/>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991" w:tblpY="2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50"/>
        <w:gridCol w:w="7110"/>
      </w:tblGrid>
      <w:tr w:rsidR="00BB2AF8" w:rsidTr="00BB2AF8">
        <w:trPr>
          <w:trHeight w:val="83"/>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olor w:val="000000"/>
                <w:lang w:val="ka-GE"/>
              </w:rPr>
            </w:pPr>
            <w:r>
              <w:rPr>
                <w:rFonts w:ascii="Sylfaen" w:hAnsi="Sylfaen"/>
                <w:color w:val="000000"/>
                <w:lang w:val="ka-GE"/>
              </w:rPr>
              <w:t>1</w:t>
            </w:r>
          </w:p>
        </w:tc>
        <w:tc>
          <w:tcPr>
            <w:tcW w:w="225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განათლება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 xml:space="preserve">  საშუალო </w:t>
            </w:r>
          </w:p>
        </w:tc>
      </w:tr>
      <w:tr w:rsidR="00BB2AF8" w:rsidTr="00BB2AF8">
        <w:trPr>
          <w:trHeight w:val="368"/>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olor w:val="000000"/>
                <w:lang w:val="ka-GE"/>
              </w:rPr>
            </w:pPr>
            <w:r>
              <w:rPr>
                <w:rFonts w:ascii="Sylfaen" w:hAnsi="Sylfaen"/>
                <w:color w:val="000000"/>
                <w:lang w:val="ka-GE"/>
              </w:rPr>
              <w:t>2</w:t>
            </w:r>
          </w:p>
        </w:tc>
        <w:tc>
          <w:tcPr>
            <w:tcW w:w="225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7110" w:type="dxa"/>
            <w:tcBorders>
              <w:top w:val="single" w:sz="4" w:space="0" w:color="auto"/>
              <w:left w:val="single" w:sz="4" w:space="0" w:color="auto"/>
              <w:bottom w:val="single" w:sz="4" w:space="0" w:color="auto"/>
              <w:right w:val="single" w:sz="4" w:space="0" w:color="auto"/>
            </w:tcBorders>
            <w:vAlign w:val="bottom"/>
          </w:tcPr>
          <w:p w:rsidR="00BB2AF8" w:rsidRDefault="00BB2AF8">
            <w:pPr>
              <w:spacing w:after="0"/>
              <w:rPr>
                <w:rFonts w:ascii="Sylfaen" w:hAnsi="Sylfaen" w:cs="Sylfaen"/>
                <w:color w:val="000000"/>
                <w:lang w:val="ka-GE"/>
              </w:rPr>
            </w:pPr>
          </w:p>
        </w:tc>
      </w:tr>
      <w:tr w:rsidR="00BB2AF8" w:rsidTr="00BB2AF8">
        <w:trPr>
          <w:trHeight w:val="683"/>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olor w:val="000000"/>
                <w:lang w:val="ka-GE"/>
              </w:rPr>
            </w:pPr>
            <w:r>
              <w:rPr>
                <w:rFonts w:ascii="Sylfaen" w:hAnsi="Sylfaen"/>
                <w:color w:val="000000"/>
                <w:lang w:val="ka-GE"/>
              </w:rPr>
              <w:t>3</w:t>
            </w:r>
          </w:p>
        </w:tc>
        <w:tc>
          <w:tcPr>
            <w:tcW w:w="225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711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w:t>
            </w:r>
          </w:p>
        </w:tc>
      </w:tr>
      <w:tr w:rsidR="00BB2AF8" w:rsidTr="00BB2AF8">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p w:rsidR="00BB2AF8" w:rsidRDefault="00BB2AF8">
            <w:pPr>
              <w:spacing w:after="0"/>
              <w:rPr>
                <w:rFonts w:ascii="Sylfaen" w:hAnsi="Sylfaen"/>
                <w:color w:val="000000"/>
                <w:lang w:val="ka-GE"/>
              </w:rPr>
            </w:pPr>
          </w:p>
        </w:tc>
        <w:tc>
          <w:tcPr>
            <w:tcW w:w="225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lang w:val="pt-BR"/>
              </w:rPr>
              <w:t xml:space="preserve">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w:t>
            </w:r>
            <w:r>
              <w:rPr>
                <w:rFonts w:ascii="Sylfaen" w:hAnsi="Sylfaen" w:cs="Sylfaen"/>
                <w:lang w:val="pt-BR"/>
              </w:rPr>
              <w:t>ტექნიკური</w:t>
            </w:r>
            <w:r>
              <w:rPr>
                <w:rFonts w:ascii="Sylfaen" w:hAnsi="Sylfaen" w:cs="AcadNusx"/>
                <w:lang w:val="pt-BR"/>
              </w:rPr>
              <w:t xml:space="preserve"> </w:t>
            </w:r>
            <w:r>
              <w:rPr>
                <w:rFonts w:ascii="Sylfaen" w:hAnsi="Sylfaen" w:cs="Sylfaen"/>
                <w:lang w:val="pt-BR"/>
              </w:rPr>
              <w:t>ექსპლუატაციის</w:t>
            </w:r>
            <w:r>
              <w:rPr>
                <w:rFonts w:ascii="Sylfaen" w:hAnsi="Sylfaen" w:cs="AcadNusx"/>
                <w:lang w:val="pt-BR"/>
              </w:rPr>
              <w:t xml:space="preserve"> </w:t>
            </w:r>
            <w:r>
              <w:rPr>
                <w:rFonts w:ascii="Sylfaen" w:hAnsi="Sylfaen" w:cs="Sylfaen"/>
                <w:lang w:val="pt-BR"/>
              </w:rPr>
              <w:t>წესები</w:t>
            </w:r>
            <w:r>
              <w:rPr>
                <w:rFonts w:ascii="Sylfaen" w:hAnsi="Sylfaen" w:cs="AcadNusx"/>
                <w:lang w:val="pt-BR"/>
              </w:rPr>
              <w:t xml:space="preserve">, </w:t>
            </w:r>
            <w:r>
              <w:rPr>
                <w:rFonts w:ascii="Sylfaen" w:hAnsi="Sylfaen" w:cs="Sylfaen"/>
                <w:lang w:val="pt-BR"/>
              </w:rPr>
              <w:t>მატარებ</w:t>
            </w:r>
            <w:r>
              <w:rPr>
                <w:rFonts w:ascii="Sylfaen" w:hAnsi="Sylfaen" w:cs="Sylfaen"/>
                <w:lang w:val="ka-GE"/>
              </w:rPr>
              <w:t>ლების</w:t>
            </w:r>
            <w:r>
              <w:rPr>
                <w:rFonts w:ascii="Sylfaen" w:hAnsi="Sylfaen" w:cs="AcadNusx"/>
                <w:lang w:val="pt-BR"/>
              </w:rPr>
              <w:t xml:space="preserve"> </w:t>
            </w:r>
            <w:r>
              <w:rPr>
                <w:rFonts w:ascii="Sylfaen" w:hAnsi="Sylfaen" w:cs="Sylfaen"/>
                <w:lang w:val="pt-BR"/>
              </w:rPr>
              <w:t>მოძრაობ</w:t>
            </w:r>
            <w:r>
              <w:rPr>
                <w:rFonts w:ascii="Sylfaen" w:hAnsi="Sylfaen" w:cs="Sylfaen"/>
                <w:lang w:val="ka-GE"/>
              </w:rPr>
              <w:t>ისა</w:t>
            </w:r>
            <w:r>
              <w:rPr>
                <w:rFonts w:ascii="Sylfaen" w:hAnsi="Sylfaen" w:cs="AcadNusx"/>
                <w:lang w:val="pt-BR"/>
              </w:rPr>
              <w:t xml:space="preserve"> </w:t>
            </w:r>
            <w:r>
              <w:rPr>
                <w:rFonts w:ascii="Sylfaen" w:hAnsi="Sylfaen" w:cs="Sylfaen"/>
                <w:lang w:val="pt-BR"/>
              </w:rPr>
              <w:t>და</w:t>
            </w:r>
            <w:r>
              <w:rPr>
                <w:rFonts w:ascii="Sylfaen" w:hAnsi="Sylfaen" w:cs="AcadNusx"/>
                <w:lang w:val="pt-BR"/>
              </w:rPr>
              <w:t xml:space="preserve"> </w:t>
            </w:r>
            <w:r>
              <w:rPr>
                <w:rFonts w:ascii="Sylfaen" w:hAnsi="Sylfaen" w:cs="Sylfaen"/>
                <w:lang w:val="pt-BR"/>
              </w:rPr>
              <w:t>სამანევრო</w:t>
            </w:r>
            <w:r>
              <w:rPr>
                <w:rFonts w:ascii="Sylfaen" w:hAnsi="Sylfaen" w:cs="AcadNusx"/>
                <w:lang w:val="pt-BR"/>
              </w:rPr>
              <w:t xml:space="preserve"> </w:t>
            </w:r>
            <w:r>
              <w:rPr>
                <w:rFonts w:ascii="Sylfaen" w:hAnsi="Sylfaen" w:cs="Sylfaen"/>
                <w:lang w:val="pt-BR"/>
              </w:rPr>
              <w:t>მუშაობ</w:t>
            </w:r>
            <w:r>
              <w:rPr>
                <w:rFonts w:ascii="Sylfaen" w:hAnsi="Sylfaen" w:cs="Sylfaen"/>
                <w:lang w:val="ka-GE"/>
              </w:rPr>
              <w:t>ის</w:t>
            </w:r>
            <w:r>
              <w:rPr>
                <w:rFonts w:ascii="Sylfaen" w:hAnsi="Sylfaen" w:cs="AcadNusx"/>
                <w:lang w:val="pt-BR"/>
              </w:rPr>
              <w:t xml:space="preserve">  </w:t>
            </w:r>
            <w:r>
              <w:rPr>
                <w:rFonts w:ascii="Sylfaen" w:hAnsi="Sylfaen" w:cs="Sylfaen"/>
                <w:lang w:val="pt-BR"/>
              </w:rPr>
              <w:t>ინსტრუქც</w:t>
            </w:r>
            <w:r>
              <w:rPr>
                <w:rFonts w:ascii="Sylfaen" w:hAnsi="Sylfaen" w:cs="Sylfaen"/>
                <w:lang w:val="ka-GE"/>
              </w:rPr>
              <w:t>ია</w:t>
            </w:r>
            <w:r>
              <w:rPr>
                <w:rFonts w:ascii="Sylfaen" w:hAnsi="Sylfaen" w:cs="AcadNusx"/>
                <w:lang w:val="pt-BR"/>
              </w:rPr>
              <w:t>,</w:t>
            </w:r>
            <w:r>
              <w:rPr>
                <w:rFonts w:ascii="Sylfaen" w:hAnsi="Sylfaen" w:cs="AcadNusx"/>
                <w:lang w:val="ka-GE"/>
              </w:rPr>
              <w:t xml:space="preserve">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w:t>
            </w:r>
            <w:r>
              <w:rPr>
                <w:rFonts w:ascii="Sylfaen" w:hAnsi="Sylfaen" w:cs="AcadNusx"/>
                <w:lang w:val="pt-BR"/>
              </w:rPr>
              <w:t xml:space="preserve"> </w:t>
            </w:r>
            <w:r>
              <w:rPr>
                <w:rFonts w:ascii="Sylfaen" w:hAnsi="Sylfaen" w:cs="Sylfaen"/>
                <w:lang w:val="ka-GE"/>
              </w:rPr>
              <w:t>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BB2AF8" w:rsidTr="00BB2AF8">
        <w:trPr>
          <w:trHeight w:val="368"/>
        </w:trPr>
        <w:tc>
          <w:tcPr>
            <w:tcW w:w="64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olor w:val="000000"/>
                <w:lang w:val="ka-GE"/>
              </w:rPr>
            </w:pPr>
            <w:r>
              <w:rPr>
                <w:rFonts w:ascii="Sylfaen" w:hAnsi="Sylfaen"/>
                <w:color w:val="000000"/>
                <w:lang w:val="ka-GE"/>
              </w:rPr>
              <w:t>5</w:t>
            </w:r>
          </w:p>
        </w:tc>
        <w:tc>
          <w:tcPr>
            <w:tcW w:w="225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s="Sylfaen"/>
                <w:color w:val="000000"/>
                <w:lang w:val="ka-GE"/>
              </w:rPr>
            </w:pPr>
            <w:r>
              <w:rPr>
                <w:rFonts w:ascii="Sylfaen" w:hAnsi="Sylfaen" w:cs="Sylfaen"/>
                <w:color w:val="000000"/>
              </w:rPr>
              <w:t>სხვა</w:t>
            </w:r>
          </w:p>
        </w:tc>
        <w:tc>
          <w:tcPr>
            <w:tcW w:w="711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ფიზიკური ამტანობა( სიფხიზლე).</w:t>
            </w:r>
          </w:p>
        </w:tc>
      </w:tr>
    </w:tbl>
    <w:p w:rsidR="00BB2AF8" w:rsidRDefault="00BB2AF8" w:rsidP="00BB2AF8">
      <w:pPr>
        <w:spacing w:after="0"/>
        <w:rPr>
          <w:rFonts w:ascii="Sylfaen" w:hAnsi="Sylfaen"/>
          <w:b/>
          <w:sz w:val="24"/>
          <w:szCs w:val="24"/>
        </w:rPr>
      </w:pPr>
    </w:p>
    <w:p w:rsidR="00BB2AF8" w:rsidRDefault="00BB2AF8" w:rsidP="00BB2AF8">
      <w:pPr>
        <w:spacing w:after="0"/>
        <w:rPr>
          <w:rFonts w:ascii="Sylfaen" w:hAnsi="Sylfaen"/>
          <w:b/>
          <w:sz w:val="24"/>
          <w:szCs w:val="24"/>
          <w:lang w:val="ka-GE"/>
        </w:rPr>
      </w:pPr>
    </w:p>
    <w:p w:rsidR="00BB2AF8" w:rsidRDefault="00BB2AF8" w:rsidP="00BB2AF8">
      <w:pPr>
        <w:rPr>
          <w:rFonts w:ascii="Sylfaen" w:hAnsi="Sylfaen"/>
          <w:sz w:val="24"/>
          <w:szCs w:val="24"/>
          <w:lang w:val="ka-GE"/>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r>
        <w:rPr>
          <w:rFonts w:ascii="Sylfaen" w:hAnsi="Sylfaen"/>
          <w:sz w:val="24"/>
          <w:szCs w:val="24"/>
        </w:rPr>
        <w:t>;</w:t>
      </w:r>
    </w:p>
    <w:p w:rsidR="00BB2AF8" w:rsidRDefault="00BB2AF8" w:rsidP="00BB2AF8">
      <w:pPr>
        <w:rPr>
          <w:rFonts w:ascii="Sylfaen" w:hAnsi="Sylfaen"/>
          <w:sz w:val="24"/>
          <w:szCs w:val="24"/>
          <w:lang w:val="ka-GE"/>
        </w:rPr>
      </w:pPr>
    </w:p>
    <w:p w:rsidR="00BB2AF8" w:rsidRDefault="00BB2AF8" w:rsidP="00BB2AF8">
      <w:pPr>
        <w:rPr>
          <w:rFonts w:ascii="Sylfaen" w:hAnsi="Sylfaen"/>
          <w:sz w:val="24"/>
          <w:szCs w:val="24"/>
          <w:lang w:val="ka-GE"/>
        </w:rPr>
      </w:pPr>
    </w:p>
    <w:p w:rsidR="00BB2AF8" w:rsidRDefault="00BB2AF8" w:rsidP="00BB2AF8">
      <w:pPr>
        <w:jc w:val="right"/>
        <w:rPr>
          <w:rFonts w:ascii="Sylfaen" w:hAnsi="Sylfaen"/>
          <w:i/>
          <w:sz w:val="24"/>
          <w:szCs w:val="24"/>
          <w:lang w:val="ka-GE"/>
        </w:rPr>
      </w:pPr>
    </w:p>
    <w:p w:rsidR="00BB2AF8" w:rsidRDefault="00BB2AF8" w:rsidP="00BB2AF8">
      <w:pPr>
        <w:jc w:val="right"/>
        <w:rPr>
          <w:rFonts w:ascii="Sylfaen" w:hAnsi="Sylfaen"/>
          <w:b/>
          <w:sz w:val="24"/>
          <w:szCs w:val="24"/>
        </w:rPr>
      </w:pPr>
      <w:r>
        <w:rPr>
          <w:rFonts w:ascii="Sylfaen" w:hAnsi="Sylfaen"/>
          <w:i/>
          <w:sz w:val="24"/>
          <w:szCs w:val="24"/>
          <w:lang w:val="ka-GE"/>
        </w:rPr>
        <w:t>დანართი #</w:t>
      </w:r>
      <w:r>
        <w:rPr>
          <w:rFonts w:ascii="Sylfaen" w:hAnsi="Sylfaen"/>
          <w:i/>
          <w:sz w:val="24"/>
          <w:szCs w:val="24"/>
        </w:rPr>
        <w:t>3</w:t>
      </w:r>
    </w:p>
    <w:p w:rsidR="00BB2AF8" w:rsidRDefault="00BB2AF8" w:rsidP="00BB2AF8">
      <w:pPr>
        <w:spacing w:after="0"/>
        <w:jc w:val="center"/>
        <w:rPr>
          <w:rFonts w:ascii="Sylfaen" w:hAnsi="Sylfaen"/>
          <w:b/>
          <w:sz w:val="28"/>
          <w:szCs w:val="28"/>
          <w:lang w:val="ka-GE"/>
        </w:rPr>
      </w:pPr>
      <w:r>
        <w:rPr>
          <w:rFonts w:ascii="Sylfaen" w:hAnsi="Sylfaen"/>
          <w:b/>
          <w:sz w:val="28"/>
          <w:szCs w:val="28"/>
          <w:lang w:val="ka-GE"/>
        </w:rPr>
        <w:t>საისრე პოსტის მორიგის</w:t>
      </w:r>
    </w:p>
    <w:p w:rsidR="00BB2AF8" w:rsidRDefault="00BB2AF8" w:rsidP="00BB2AF8">
      <w:pPr>
        <w:spacing w:after="0"/>
        <w:jc w:val="center"/>
        <w:rPr>
          <w:rFonts w:ascii="Sylfaen" w:hAnsi="Sylfaen"/>
          <w:b/>
          <w:sz w:val="28"/>
          <w:szCs w:val="28"/>
          <w:lang w:val="ka-GE"/>
        </w:rPr>
      </w:pPr>
      <w:r>
        <w:rPr>
          <w:rFonts w:ascii="Sylfaen" w:hAnsi="Sylfaen"/>
          <w:b/>
          <w:sz w:val="28"/>
          <w:szCs w:val="28"/>
          <w:lang w:val="ka-GE"/>
        </w:rPr>
        <w:lastRenderedPageBreak/>
        <w:t>საკვალიფიკაციო მოთხოვნები</w:t>
      </w:r>
    </w:p>
    <w:p w:rsidR="00BB2AF8" w:rsidRDefault="00BB2AF8" w:rsidP="00BB2AF8">
      <w:pPr>
        <w:jc w:val="both"/>
        <w:rPr>
          <w:rFonts w:ascii="Sylfaen" w:hAnsi="Sylfaen"/>
          <w:sz w:val="28"/>
          <w:szCs w:val="28"/>
        </w:rPr>
      </w:pPr>
      <w:r>
        <w:rPr>
          <w:rFonts w:ascii="Sylfaen" w:hAnsi="Sylfaen"/>
          <w:sz w:val="28"/>
          <w:szCs w:val="28"/>
          <w:lang w:val="ka-GE"/>
        </w:rPr>
        <w:t xml:space="preserve">     </w:t>
      </w:r>
      <w:r>
        <w:rPr>
          <w:rFonts w:ascii="Sylfaen" w:hAnsi="Sylfaen"/>
          <w:b/>
          <w:sz w:val="28"/>
          <w:szCs w:val="28"/>
          <w:lang w:val="ka-GE"/>
        </w:rPr>
        <w:t>ამოცანები</w:t>
      </w:r>
      <w:r>
        <w:rPr>
          <w:rFonts w:ascii="Sylfaen" w:hAnsi="Sylfaen"/>
          <w:sz w:val="28"/>
          <w:szCs w:val="28"/>
          <w:lang w:val="ka-GE"/>
        </w:rPr>
        <w:t xml:space="preserve"> :   </w:t>
      </w:r>
      <w:r>
        <w:rPr>
          <w:rFonts w:ascii="Sylfaen" w:hAnsi="Sylfaen"/>
          <w:lang w:val="ka-GE"/>
        </w:rPr>
        <w:t>1. სამანევრო სამუშაოების დროს არაცენტრალიზებული ისრების გადაყვანა; სცბ-ს უწესივრობის დროს ისრების გადაყვანა ყურბელით,მატარებელთა და ვაგონთა ჯგუფების დამაგრება.</w:t>
      </w: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r>
        <w:rPr>
          <w:rFonts w:ascii="Sylfaen" w:hAnsi="Sylfaen"/>
          <w:b/>
          <w:sz w:val="24"/>
          <w:szCs w:val="24"/>
        </w:rPr>
        <w:t>1.</w:t>
      </w:r>
      <w:r>
        <w:rPr>
          <w:rFonts w:ascii="Sylfaen" w:hAnsi="Sylfaen"/>
          <w:b/>
          <w:sz w:val="24"/>
          <w:szCs w:val="24"/>
          <w:lang w:val="ka-GE"/>
        </w:rPr>
        <w:t>ფუნქცია მოვალეობები:</w:t>
      </w:r>
    </w:p>
    <w:tbl>
      <w:tblPr>
        <w:tblpPr w:leftFromText="180" w:rightFromText="180" w:bottomFromText="200" w:vertAnchor="text" w:tblpX="648"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640"/>
      </w:tblGrid>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მატარებლების  მიღება  -  გაგზავნის და სამანევრო სამუშაოების წარმოებისას  ისრების სწორად გადაყვანა და ჩაკეტვა;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ისრული აგდამყვანების გაწმენდა და გამართულ მდგომარეობაში უზრუნველყოფა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olor w:val="000000"/>
                <w:lang w:val="ka-GE"/>
              </w:rPr>
            </w:pPr>
            <w:r>
              <w:rPr>
                <w:rFonts w:ascii="Sylfaen" w:hAnsi="Sylfaen"/>
                <w:color w:val="000000"/>
                <w:lang w:val="ka-GE"/>
              </w:rPr>
              <w:t>ორგანიზებული მატარებლებისა და ვაგონთა ჯგუფიების დამაგრება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მატარებელთა მოძრაობის უსაფრთხოების უზრუნველყოფა მოვალეობის ფარგლებში;</w:t>
            </w:r>
          </w:p>
        </w:tc>
      </w:tr>
      <w:tr w:rsidR="00BB2AF8" w:rsidTr="00BB2AF8">
        <w:trPr>
          <w:trHeight w:val="322"/>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jc w:val="both"/>
              <w:rPr>
                <w:rFonts w:ascii="Sylfaen" w:hAnsi="Sylfaen"/>
                <w:color w:val="000000"/>
                <w:lang w:val="ka-GE"/>
              </w:rPr>
            </w:pPr>
            <w:r>
              <w:rPr>
                <w:rFonts w:ascii="Sylfaen" w:hAnsi="Sylfaen"/>
                <w:color w:val="000000"/>
                <w:lang w:val="ka-GE"/>
              </w:rPr>
              <w:t>ცვლის გადაბარების დადგენილი წესების მიხედვით უზრუნველყოფა;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ხვდება და აცილებს მატარებელს;</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მატარებელთა  მოძრაობასთან დაკავშირებული ინსტრუქციების,სადგურის მუშაობის ტექნოლოგიური პროცესის, სადგურის ტექნიკურ - განმკარგულებელი აქტის, უსაფრთხოების ტექნილის და საცარმოოსანიტარიის მოთხოვნათა დაცვა;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შრომის დისციპლინისა  და შინაგანაწესის დაცვა;</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აწარმოებს  ბუნიკების აღრიცხვიანობის წიგნს;</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პროპესიული და მორალურ ზნეპბრივი სტანდარტები;</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მიქოდებას;</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მოვალეა ხელი მოაწეროს და ვიზა მისცეს დოკუმენტებს თავისი კომპეტენციიც ფარგლებში;</w:t>
            </w:r>
          </w:p>
        </w:tc>
      </w:tr>
      <w:tr w:rsidR="00BB2AF8" w:rsidTr="00BB2AF8">
        <w:trPr>
          <w:trHeight w:val="555"/>
        </w:trPr>
        <w:tc>
          <w:tcPr>
            <w:tcW w:w="82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2"/>
              </w:numPr>
              <w:spacing w:after="0" w:line="240" w:lineRule="auto"/>
              <w:rPr>
                <w:rFonts w:ascii="AcadNusx" w:hAnsi="AcadNusx"/>
                <w:b/>
                <w:bCs/>
                <w:color w:val="000000"/>
              </w:rPr>
            </w:pPr>
          </w:p>
        </w:tc>
        <w:tc>
          <w:tcPr>
            <w:tcW w:w="8640"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lang w:val="ka-GE"/>
              </w:rPr>
            </w:pPr>
            <w:r>
              <w:rPr>
                <w:rFonts w:ascii="Sylfaen" w:hAnsi="Sylfaen" w:cs="Sylfaen"/>
                <w:color w:val="000000"/>
                <w:lang w:val="ka-GE"/>
              </w:rPr>
              <w:t>მოვალეა დაიცვას კონფიდენციალურობა დასაქმებულთა პირად ინფორმაციებთან დაკავშირებით.</w:t>
            </w:r>
          </w:p>
        </w:tc>
      </w:tr>
    </w:tbl>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bookmarkStart w:id="0" w:name="_GoBack"/>
      <w:bookmarkEnd w:id="0"/>
    </w:p>
    <w:p w:rsidR="00BB2AF8" w:rsidRDefault="00BB2AF8" w:rsidP="00BB2AF8">
      <w:pPr>
        <w:rPr>
          <w:rFonts w:ascii="Sylfaen" w:hAnsi="Sylfaen"/>
          <w:b/>
          <w:sz w:val="24"/>
          <w:szCs w:val="24"/>
          <w:lang w:val="ka-GE"/>
        </w:rPr>
      </w:pPr>
      <w:r>
        <w:rPr>
          <w:rFonts w:ascii="Sylfaen" w:hAnsi="Sylfaen"/>
          <w:b/>
          <w:sz w:val="24"/>
          <w:szCs w:val="24"/>
          <w:lang w:val="ka-GE"/>
        </w:rPr>
        <w:t>2</w:t>
      </w:r>
      <w:r>
        <w:rPr>
          <w:rFonts w:ascii="Sylfaen" w:hAnsi="Sylfaen"/>
          <w:b/>
          <w:sz w:val="24"/>
          <w:szCs w:val="24"/>
        </w:rPr>
        <w:t>.</w:t>
      </w:r>
      <w:r>
        <w:rPr>
          <w:rFonts w:ascii="Sylfaen" w:hAnsi="Sylfaen"/>
          <w:b/>
          <w:sz w:val="24"/>
          <w:szCs w:val="24"/>
          <w:lang w:val="ka-GE"/>
        </w:rPr>
        <w:t>საკვალიფიკაციო მოთხოვნები:</w:t>
      </w:r>
    </w:p>
    <w:tbl>
      <w:tblPr>
        <w:tblpPr w:leftFromText="180" w:rightFromText="180" w:bottomFromText="200" w:vertAnchor="text" w:horzAnchor="page" w:tblpX="1171" w:tblpY="25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68"/>
        <w:gridCol w:w="5922"/>
      </w:tblGrid>
      <w:tr w:rsidR="00BB2AF8" w:rsidTr="00BB2AF8">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3"/>
              </w:numPr>
              <w:spacing w:after="0" w:line="240" w:lineRule="auto"/>
              <w:rPr>
                <w:rFonts w:ascii="AcadNusx" w:hAnsi="AcadNusx"/>
                <w:color w:val="000000"/>
                <w:lang w:val="ka-GE"/>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განათლება</w:t>
            </w:r>
          </w:p>
        </w:tc>
        <w:tc>
          <w:tcPr>
            <w:tcW w:w="592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rPr>
            </w:pPr>
            <w:r>
              <w:rPr>
                <w:rFonts w:ascii="Sylfaen" w:hAnsi="Sylfaen"/>
                <w:color w:val="000000"/>
                <w:lang w:val="ka-GE"/>
              </w:rPr>
              <w:t xml:space="preserve">საშუალო </w:t>
            </w:r>
          </w:p>
        </w:tc>
      </w:tr>
      <w:tr w:rsidR="00BB2AF8" w:rsidTr="00BB2AF8">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lang w:val="ka-GE"/>
              </w:rPr>
              <w:t>სამუშაო</w:t>
            </w:r>
            <w:r>
              <w:rPr>
                <w:rFonts w:ascii="Sylfaen" w:hAnsi="Sylfaen"/>
                <w:color w:val="000000"/>
                <w:lang w:val="ka-GE"/>
              </w:rPr>
              <w:t xml:space="preserve"> </w:t>
            </w:r>
            <w:r>
              <w:rPr>
                <w:rFonts w:ascii="Sylfaen" w:hAnsi="Sylfaen" w:cs="Sylfaen"/>
                <w:color w:val="000000"/>
              </w:rPr>
              <w:t>გამოცდილება</w:t>
            </w:r>
          </w:p>
        </w:tc>
        <w:tc>
          <w:tcPr>
            <w:tcW w:w="592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jc w:val="both"/>
              <w:rPr>
                <w:rFonts w:ascii="Sylfaen" w:hAnsi="Sylfaen" w:cs="Sylfaen"/>
                <w:color w:val="000000"/>
                <w:lang w:val="ka-GE"/>
              </w:rPr>
            </w:pPr>
            <w:r>
              <w:rPr>
                <w:rFonts w:ascii="Sylfaen" w:hAnsi="Sylfaen"/>
                <w:color w:val="000000"/>
                <w:lang w:val="ka-GE"/>
              </w:rPr>
              <w:t xml:space="preserve"> </w:t>
            </w:r>
          </w:p>
        </w:tc>
      </w:tr>
      <w:tr w:rsidR="00BB2AF8" w:rsidTr="00BB2AF8">
        <w:trPr>
          <w:trHeight w:val="1075"/>
        </w:trPr>
        <w:tc>
          <w:tcPr>
            <w:tcW w:w="73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უნარ</w:t>
            </w:r>
            <w:r>
              <w:rPr>
                <w:rFonts w:ascii="Sylfaen" w:hAnsi="Sylfaen" w:cs="AcadNusx"/>
                <w:color w:val="000000"/>
              </w:rPr>
              <w:t>-</w:t>
            </w:r>
            <w:r>
              <w:rPr>
                <w:rFonts w:ascii="Sylfaen" w:hAnsi="Sylfaen" w:cs="Sylfaen"/>
                <w:color w:val="000000"/>
              </w:rPr>
              <w:t>ჩვევები</w:t>
            </w:r>
          </w:p>
        </w:tc>
        <w:tc>
          <w:tcPr>
            <w:tcW w:w="592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s="Sylfaen"/>
                <w:color w:val="000000"/>
              </w:rPr>
            </w:pPr>
            <w:r>
              <w:rPr>
                <w:rFonts w:ascii="Sylfaen" w:hAnsi="Sylfaen"/>
                <w:color w:val="000000"/>
                <w:lang w:val="ka-GE"/>
              </w:rPr>
              <w:t>ოპერატიულობა, დაკვირვებულობა, სწრაფი აზროვნებისა  და გადაწყვეტილების მიღების უნარი,სიფხიზლე.</w:t>
            </w:r>
          </w:p>
        </w:tc>
      </w:tr>
      <w:tr w:rsidR="00BB2AF8" w:rsidTr="00BB2AF8">
        <w:trPr>
          <w:trHeight w:val="422"/>
        </w:trPr>
        <w:tc>
          <w:tcPr>
            <w:tcW w:w="73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AcadNusx" w:hAnsi="AcadNusx"/>
                <w:color w:val="000000"/>
              </w:rPr>
            </w:pPr>
            <w:r>
              <w:rPr>
                <w:rFonts w:ascii="Sylfaen" w:hAnsi="Sylfaen" w:cs="Sylfaen"/>
                <w:color w:val="000000"/>
              </w:rPr>
              <w:t>აუცილებელი</w:t>
            </w:r>
            <w:r>
              <w:rPr>
                <w:rFonts w:ascii="Sylfaen" w:hAnsi="Sylfaen"/>
                <w:color w:val="000000"/>
              </w:rPr>
              <w:t xml:space="preserve"> </w:t>
            </w:r>
            <w:r>
              <w:rPr>
                <w:rFonts w:ascii="Sylfaen" w:hAnsi="Sylfaen" w:cs="Sylfaen"/>
                <w:color w:val="000000"/>
              </w:rPr>
              <w:t>ცოდნა</w:t>
            </w:r>
          </w:p>
        </w:tc>
        <w:tc>
          <w:tcPr>
            <w:tcW w:w="5922"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lang w:val="ka-GE"/>
              </w:rPr>
            </w:pPr>
            <w:r>
              <w:rPr>
                <w:rFonts w:ascii="Sylfaen" w:hAnsi="Sylfaen"/>
                <w:lang w:val="ka-GE"/>
              </w:rPr>
              <w:t>სს ”საქართველოს რკინიგზის” გენერალური დირექტორის კორპორატიული აქტები, საქართველოს სარკინიგზო კოდექსი,საქართველოს შრომის კოდექსი,ტექნიკური ექსპლუატაციის წესები, მატარებელთ მოძრაობასთან დაკავშირებული ყველა ინსტრუქცია ,  სიგნალიზაციის ინსტრუქცია, სადგურის ტექნიკურ-განმკარგულებელი აქტი, სადგურის ტექნოლოგიური პროცესი, მატარებლების მოძრაობასთან დაკავშირებული ყველა ინსტრუქცია და ნორმატიული აქტი,სახელმძღვანელო ბრძანებები და განკარგულებები.</w:t>
            </w:r>
          </w:p>
        </w:tc>
      </w:tr>
      <w:tr w:rsidR="00BB2AF8" w:rsidTr="00BB2AF8">
        <w:trPr>
          <w:trHeight w:val="350"/>
        </w:trPr>
        <w:tc>
          <w:tcPr>
            <w:tcW w:w="738" w:type="dxa"/>
            <w:tcBorders>
              <w:top w:val="single" w:sz="4" w:space="0" w:color="auto"/>
              <w:left w:val="single" w:sz="4" w:space="0" w:color="auto"/>
              <w:bottom w:val="single" w:sz="4" w:space="0" w:color="auto"/>
              <w:right w:val="single" w:sz="4" w:space="0" w:color="auto"/>
            </w:tcBorders>
            <w:vAlign w:val="center"/>
          </w:tcPr>
          <w:p w:rsidR="00BB2AF8" w:rsidRDefault="00BB2AF8">
            <w:pPr>
              <w:numPr>
                <w:ilvl w:val="0"/>
                <w:numId w:val="3"/>
              </w:numPr>
              <w:spacing w:after="0" w:line="240" w:lineRule="auto"/>
              <w:rPr>
                <w:rFonts w:ascii="AcadNusx" w:hAnsi="AcadNusx"/>
                <w:color w:val="000000"/>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B2AF8" w:rsidRDefault="00BB2AF8">
            <w:pPr>
              <w:spacing w:after="0"/>
              <w:rPr>
                <w:rFonts w:ascii="Sylfaen" w:hAnsi="Sylfaen" w:cs="Sylfaen"/>
                <w:color w:val="000000"/>
                <w:lang w:val="ka-GE"/>
              </w:rPr>
            </w:pPr>
            <w:r>
              <w:rPr>
                <w:rFonts w:ascii="Sylfaen" w:hAnsi="Sylfaen" w:cs="Sylfaen"/>
                <w:color w:val="000000"/>
              </w:rPr>
              <w:t>სხვა</w:t>
            </w:r>
          </w:p>
        </w:tc>
        <w:tc>
          <w:tcPr>
            <w:tcW w:w="5922" w:type="dxa"/>
            <w:tcBorders>
              <w:top w:val="single" w:sz="4" w:space="0" w:color="auto"/>
              <w:left w:val="single" w:sz="4" w:space="0" w:color="auto"/>
              <w:bottom w:val="single" w:sz="4" w:space="0" w:color="auto"/>
              <w:right w:val="single" w:sz="4" w:space="0" w:color="auto"/>
            </w:tcBorders>
            <w:vAlign w:val="bottom"/>
            <w:hideMark/>
          </w:tcPr>
          <w:p w:rsidR="00BB2AF8" w:rsidRDefault="00BB2AF8">
            <w:pPr>
              <w:spacing w:after="0"/>
              <w:rPr>
                <w:rFonts w:ascii="Sylfaen" w:hAnsi="Sylfaen"/>
                <w:color w:val="000000"/>
                <w:lang w:val="ka-GE"/>
              </w:rPr>
            </w:pPr>
            <w:r>
              <w:rPr>
                <w:rFonts w:ascii="Sylfaen" w:hAnsi="Sylfaen"/>
                <w:color w:val="000000"/>
                <w:lang w:val="ka-GE"/>
              </w:rPr>
              <w:t>ფიზიკური ამტანობა, სიფხიზლე</w:t>
            </w:r>
          </w:p>
        </w:tc>
      </w:tr>
    </w:tbl>
    <w:p w:rsidR="00BB2AF8" w:rsidRDefault="00BB2AF8" w:rsidP="00BB2AF8">
      <w:pPr>
        <w:rPr>
          <w:rFonts w:ascii="Sylfaen" w:hAnsi="Sylfaen"/>
          <w:b/>
          <w:sz w:val="24"/>
          <w:szCs w:val="24"/>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b/>
          <w:sz w:val="24"/>
          <w:szCs w:val="24"/>
          <w:lang w:val="ka-GE"/>
        </w:rPr>
      </w:pPr>
    </w:p>
    <w:p w:rsidR="00BB2AF8" w:rsidRDefault="00BB2AF8" w:rsidP="00BB2AF8">
      <w:pPr>
        <w:rPr>
          <w:rFonts w:ascii="Sylfaen" w:hAnsi="Sylfaen"/>
          <w:sz w:val="24"/>
          <w:szCs w:val="24"/>
        </w:rPr>
      </w:pPr>
      <w:r>
        <w:rPr>
          <w:rFonts w:ascii="Sylfaen" w:hAnsi="Sylfaen"/>
          <w:b/>
          <w:sz w:val="24"/>
          <w:szCs w:val="24"/>
        </w:rPr>
        <w:t>3.</w:t>
      </w:r>
      <w:r>
        <w:rPr>
          <w:rFonts w:ascii="Sylfaen" w:hAnsi="Sylfaen"/>
          <w:b/>
          <w:sz w:val="24"/>
          <w:szCs w:val="24"/>
          <w:lang w:val="ka-GE"/>
        </w:rPr>
        <w:t xml:space="preserve">სამუშაო რეჟიმი:  </w:t>
      </w:r>
      <w:r>
        <w:rPr>
          <w:rFonts w:ascii="Sylfaen" w:hAnsi="Sylfaen"/>
          <w:sz w:val="24"/>
          <w:szCs w:val="24"/>
          <w:lang w:val="ka-GE"/>
        </w:rPr>
        <w:t>ცვლიანი;</w:t>
      </w:r>
    </w:p>
    <w:p w:rsidR="00BB2AF8" w:rsidRDefault="00BB2AF8" w:rsidP="00BB2AF8">
      <w:pPr>
        <w:rPr>
          <w:rFonts w:ascii="Sylfaen" w:hAnsi="Sylfaen"/>
        </w:rPr>
      </w:pPr>
    </w:p>
    <w:p w:rsidR="00BB2AF8" w:rsidRDefault="00BB2AF8" w:rsidP="00BB2AF8">
      <w:pPr>
        <w:rPr>
          <w:rFonts w:ascii="Sylfaen" w:hAnsi="Sylfaen"/>
          <w:sz w:val="24"/>
          <w:szCs w:val="24"/>
          <w:lang w:val="ka-GE"/>
        </w:rPr>
      </w:pPr>
    </w:p>
    <w:p w:rsidR="00B33D66" w:rsidRDefault="00B33D66"/>
    <w:sectPr w:rsidR="00B33D6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3734CB6"/>
    <w:multiLevelType w:val="hybridMultilevel"/>
    <w:tmpl w:val="935A8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05"/>
    <w:rsid w:val="00A46205"/>
    <w:rsid w:val="00B33D66"/>
    <w:rsid w:val="00BB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A689-08D1-40B9-B1FE-2793D751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5303</Characters>
  <Application>Microsoft Office Word</Application>
  <DocSecurity>0</DocSecurity>
  <Lines>44</Lines>
  <Paragraphs>12</Paragraphs>
  <ScaleCrop>false</ScaleCrop>
  <Company>Railway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2021-02-03T09:48:00Z</dcterms:created>
  <dcterms:modified xsi:type="dcterms:W3CDTF">2021-02-03T09:49:00Z</dcterms:modified>
</cp:coreProperties>
</file>