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E0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ელექტრომონტიორი</w:t>
      </w:r>
    </w:p>
    <w:p w:rsidR="005433E0" w:rsidRPr="00BE56D8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E56D8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</w:rPr>
              <w:t>ელექტრომოწყობილობების და ელექტროგაყვანილობის სისტემების შემოწმება და კონტროლი</w:t>
            </w:r>
            <w:r w:rsidRPr="00BE56D8">
              <w:rPr>
                <w:rFonts w:ascii="Sylfaen" w:hAnsi="Sylfaen" w:cs="Arial CYR"/>
                <w:lang w:val="ka-GE"/>
              </w:rPr>
              <w:t>.</w:t>
            </w:r>
          </w:p>
        </w:tc>
      </w:tr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E56D8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</w:rPr>
              <w:t>საამქროებისა და სამუშაო ოთახების ნორმებით დასაშვები განათების სისტემებით უზრუნველყოფა.</w:t>
            </w:r>
          </w:p>
        </w:tc>
      </w:tr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vAlign w:val="bottom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</w:rPr>
              <w:t>დენგამანაწილებელი კარადების, დაზგა დანადგარებისა  და სხვა ელექტრომოწყობილობების დამიწების კონტურების მუდმივი კონტროლი.</w:t>
            </w:r>
          </w:p>
        </w:tc>
      </w:tr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E56D8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</w:rPr>
              <w:t>სამუშაო უბანზე ელექტროუსაფრთხოების დაცვა. მასალების, ხელსაწყოების და ინვენტარის მოვლა-პატრონობა.</w:t>
            </w:r>
          </w:p>
        </w:tc>
      </w:tr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BE56D8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</w:rPr>
              <w:t>10-დან 15 კვტ.-მდე სიმძლავრის ელექტრომანქანებისა და ელექტროაპარატების დაშლა და კაპიტალური რემონტი.</w:t>
            </w:r>
          </w:p>
        </w:tc>
      </w:tr>
      <w:tr w:rsidR="005433E0" w:rsidRPr="00BE56D8" w:rsidTr="00D00750">
        <w:trPr>
          <w:trHeight w:val="392"/>
        </w:trPr>
        <w:tc>
          <w:tcPr>
            <w:tcW w:w="461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6</w:t>
            </w:r>
          </w:p>
        </w:tc>
        <w:tc>
          <w:tcPr>
            <w:tcW w:w="9142" w:type="dxa"/>
            <w:vAlign w:val="bottom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BE56D8"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 w:rsidRPr="00BE56D8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66"/>
        <w:gridCol w:w="6456"/>
      </w:tblGrid>
      <w:tr w:rsidR="005433E0" w:rsidRPr="00BE56D8" w:rsidTr="00D00750">
        <w:trPr>
          <w:trHeight w:val="647"/>
        </w:trPr>
        <w:tc>
          <w:tcPr>
            <w:tcW w:w="360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BE56D8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5433E0" w:rsidRPr="00BE56D8" w:rsidRDefault="005433E0" w:rsidP="00D00750">
            <w:pPr>
              <w:spacing w:after="0"/>
              <w:rPr>
                <w:rFonts w:cs="Arial CYR"/>
                <w:color w:val="000000"/>
              </w:rPr>
            </w:pPr>
            <w:r w:rsidRPr="00BE56D8">
              <w:rPr>
                <w:rFonts w:ascii="Sylfaen" w:hAnsi="Sylfaen" w:cs="Arial CYR"/>
                <w:color w:val="000000"/>
              </w:rPr>
              <w:t>საშუალო</w:t>
            </w:r>
          </w:p>
        </w:tc>
      </w:tr>
      <w:tr w:rsidR="005433E0" w:rsidRPr="00BE56D8" w:rsidTr="00D00750">
        <w:tc>
          <w:tcPr>
            <w:tcW w:w="360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BE56D8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5433E0" w:rsidRPr="00BE56D8" w:rsidRDefault="005433E0" w:rsidP="00D00750">
            <w:pPr>
              <w:spacing w:after="0"/>
              <w:rPr>
                <w:rFonts w:cs="Arial CYR"/>
                <w:color w:val="000000"/>
              </w:rPr>
            </w:pPr>
            <w:r w:rsidRPr="00BE56D8">
              <w:rPr>
                <w:rFonts w:ascii="Sylfaen" w:hAnsi="Sylfaen" w:cs="Arial CYR"/>
                <w:color w:val="000000"/>
              </w:rPr>
              <w:t>1 წლის სტაჟი</w:t>
            </w:r>
          </w:p>
        </w:tc>
      </w:tr>
      <w:tr w:rsidR="005433E0" w:rsidRPr="00BE56D8" w:rsidTr="00D00750">
        <w:tc>
          <w:tcPr>
            <w:tcW w:w="360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BE56D8">
              <w:rPr>
                <w:rFonts w:ascii="Sylfaen" w:hAnsi="Sylfaen"/>
              </w:rPr>
              <w:t>აუცილებელი უნარ-</w:t>
            </w:r>
          </w:p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BE56D8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5433E0" w:rsidRPr="00BE56D8" w:rsidRDefault="005433E0" w:rsidP="00D00750">
            <w:pPr>
              <w:spacing w:after="0"/>
              <w:rPr>
                <w:rFonts w:cs="Arial CYR"/>
                <w:color w:val="000000"/>
              </w:rPr>
            </w:pPr>
            <w:r w:rsidRPr="00BE56D8">
              <w:rPr>
                <w:rFonts w:ascii="Sylfaen" w:hAnsi="Sylfaen" w:cs="Arial CYR"/>
                <w:color w:val="000000"/>
              </w:rPr>
              <w:t>დაკვირვებულობა, სიზუსტე, პასუხისმგებლობა</w:t>
            </w:r>
          </w:p>
        </w:tc>
      </w:tr>
      <w:tr w:rsidR="005433E0" w:rsidRPr="00BE56D8" w:rsidTr="00D00750">
        <w:tc>
          <w:tcPr>
            <w:tcW w:w="360" w:type="dxa"/>
          </w:tcPr>
          <w:p w:rsidR="005433E0" w:rsidRPr="00BE56D8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BE56D8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BE56D8">
              <w:rPr>
                <w:rFonts w:ascii="Sylfaen" w:hAnsi="Sylfaen"/>
              </w:rPr>
              <w:t>აუცილებელი ცოდნა</w:t>
            </w:r>
          </w:p>
          <w:p w:rsidR="005433E0" w:rsidRPr="00BE56D8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5433E0" w:rsidRPr="00BE56D8" w:rsidRDefault="005433E0" w:rsidP="00D00750">
            <w:pPr>
              <w:spacing w:after="0"/>
              <w:rPr>
                <w:rFonts w:cs="Arial CYR"/>
                <w:color w:val="000000"/>
                <w:lang w:val="pt-BR"/>
              </w:rPr>
            </w:pPr>
            <w:r w:rsidRPr="00BE56D8">
              <w:rPr>
                <w:rFonts w:ascii="Sylfaen" w:hAnsi="Sylfaen" w:cs="Arial CYR"/>
                <w:color w:val="000000"/>
                <w:lang w:val="pt-BR"/>
              </w:rPr>
              <w:t>თანამდებობრივი მოვალეობების შესრულებისათვის აუცილებელი ინსტრუქციები და ნორმატივები. უნდა იცოდეს პირადი უსაფრთხოების, პირველადი სამედიცინო დახმარების, ელექტროუსაფრთხოების, ცეცხლმქრობი საშუალებების გამოყენების და საწარმოო სანიტარიის წესები. ელექტროტექნიკის საფუძვლები, ელექტრომოწყობილობების მუშაობის რეჟიმები. ელექტრომანქანების, ტრანსფორმატორების, დაზგა-დანადგარების და სხვა ელექტრომოწყობილობების აგებულება, მუშაობის პრინციპი და ექსპლოატაციის წესები.</w:t>
            </w:r>
          </w:p>
        </w:tc>
      </w:tr>
    </w:tbl>
    <w:p w:rsidR="005433E0" w:rsidRDefault="005433E0" w:rsidP="005433E0">
      <w:pPr>
        <w:spacing w:after="120"/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lang w:val="ka-GE"/>
        </w:rPr>
      </w:pPr>
    </w:p>
    <w:p w:rsidR="005433E0" w:rsidRDefault="005433E0" w:rsidP="005433E0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433E0" w:rsidRPr="00AE3442" w:rsidRDefault="005433E0" w:rsidP="005433E0">
      <w:pPr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820999">
        <w:rPr>
          <w:rFonts w:ascii="Sylfaen" w:hAnsi="Sylfaen"/>
          <w:b/>
          <w:i/>
          <w:sz w:val="24"/>
          <w:szCs w:val="24"/>
          <w:lang w:val="ka-GE"/>
        </w:rPr>
        <w:lastRenderedPageBreak/>
        <w:t>დანართი #</w:t>
      </w:r>
      <w:r>
        <w:rPr>
          <w:rFonts w:ascii="Sylfaen" w:hAnsi="Sylfaen"/>
          <w:b/>
          <w:i/>
          <w:sz w:val="24"/>
          <w:szCs w:val="24"/>
          <w:lang w:val="ka-GE"/>
        </w:rPr>
        <w:t>2</w:t>
      </w:r>
    </w:p>
    <w:p w:rsidR="005433E0" w:rsidRPr="00AE3442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AE3442">
        <w:rPr>
          <w:rFonts w:ascii="Sylfaen" w:hAnsi="Sylfaen"/>
          <w:b/>
          <w:sz w:val="28"/>
          <w:szCs w:val="28"/>
          <w:lang w:val="ka-GE"/>
        </w:rPr>
        <w:t>ელექტროაირშემდუღებელი</w:t>
      </w:r>
    </w:p>
    <w:p w:rsidR="005433E0" w:rsidRPr="00FE1053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022"/>
      </w:tblGrid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 CYR"/>
              </w:rPr>
              <w:t xml:space="preserve">ლითონის ნაკეთობებში არსებული დეფექტების აღმოფხვრა ელექტრო რკალით, პლაზმით და აირით.  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ბზარების აღდგენა ჩადუღებით.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37EFE" w:rsidRDefault="005433E0" w:rsidP="00D0075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vAlign w:val="bottom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რთული და საპასუხისმგებლო დეტალების და მექანიზმების ზედაპირების აღდგენა მყარი შენაერთებით.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შედუღების შემდეგ შედუღებული ადგილების თერმიული დამუშავება.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ლითონის ჭრა პლაზმური, ელექტრო რკალური და აირის საშემდუღებლო აპარატებით.</w:t>
            </w:r>
          </w:p>
        </w:tc>
      </w:tr>
    </w:tbl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72"/>
        <w:gridCol w:w="6450"/>
      </w:tblGrid>
      <w:tr w:rsidR="005433E0" w:rsidRPr="00AE3442" w:rsidTr="00D00750">
        <w:trPr>
          <w:trHeight w:val="647"/>
        </w:trPr>
        <w:tc>
          <w:tcPr>
            <w:tcW w:w="360" w:type="dxa"/>
          </w:tcPr>
          <w:p w:rsidR="005433E0" w:rsidRPr="00AE3442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AE3442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5433E0" w:rsidRPr="00AE3442" w:rsidRDefault="005433E0" w:rsidP="00D00750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AE3442">
              <w:rPr>
                <w:rFonts w:ascii="Sylfaen" w:hAnsi="Sylfaen" w:cs="Arial CYR"/>
                <w:color w:val="000000"/>
              </w:rPr>
              <w:t xml:space="preserve"> სპეციალური</w:t>
            </w:r>
          </w:p>
        </w:tc>
      </w:tr>
      <w:tr w:rsidR="005433E0" w:rsidRPr="00AE3442" w:rsidTr="00D00750">
        <w:tc>
          <w:tcPr>
            <w:tcW w:w="360" w:type="dxa"/>
          </w:tcPr>
          <w:p w:rsidR="005433E0" w:rsidRPr="00AE3442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AE3442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5433E0" w:rsidRPr="00AE3442" w:rsidRDefault="005433E0" w:rsidP="00D00750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  <w:r w:rsidRPr="00AE3442">
              <w:rPr>
                <w:rFonts w:ascii="Sylfaen" w:hAnsi="Sylfaen" w:cs="Arial CYR"/>
                <w:color w:val="000000"/>
              </w:rPr>
              <w:t>1 წელი</w:t>
            </w:r>
          </w:p>
        </w:tc>
      </w:tr>
      <w:tr w:rsidR="005433E0" w:rsidRPr="00AE3442" w:rsidTr="00D00750">
        <w:tc>
          <w:tcPr>
            <w:tcW w:w="360" w:type="dxa"/>
          </w:tcPr>
          <w:p w:rsidR="005433E0" w:rsidRPr="00AE3442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AE3442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აუცილებელი უნარ-</w:t>
            </w:r>
          </w:p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5433E0" w:rsidRPr="00AE3442" w:rsidRDefault="005433E0" w:rsidP="00D00750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AE3442"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5433E0" w:rsidRPr="00AE3442" w:rsidTr="00D00750">
        <w:tc>
          <w:tcPr>
            <w:tcW w:w="360" w:type="dxa"/>
          </w:tcPr>
          <w:p w:rsidR="005433E0" w:rsidRPr="00AE3442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AE3442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აუცილებელი ცოდნა</w:t>
            </w:r>
          </w:p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5433E0" w:rsidRPr="00AE3442" w:rsidRDefault="005433E0" w:rsidP="00D00750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AE3442">
              <w:rPr>
                <w:rFonts w:ascii="Sylfaen" w:hAnsi="Sylfaen" w:cs="Arial CYR"/>
                <w:color w:val="000000"/>
              </w:rPr>
              <w:t xml:space="preserve">ლითონის შედუღების რეჟიმის დაყენების მეთოდები. </w:t>
            </w:r>
            <w:r w:rsidRPr="00AE3442">
              <w:rPr>
                <w:rFonts w:ascii="Sylfaen" w:hAnsi="Sylfaen" w:cs="Arial CYR"/>
                <w:color w:val="000000"/>
                <w:lang w:val="ka-GE"/>
              </w:rPr>
              <w:t>ე</w:t>
            </w:r>
            <w:r w:rsidRPr="00AE3442">
              <w:rPr>
                <w:rFonts w:ascii="Sylfaen" w:hAnsi="Sylfaen" w:cs="Arial CYR"/>
                <w:color w:val="000000"/>
              </w:rPr>
              <w:t>ლექტრო-რკალური, პლაზმური და აირით შემდუღებელი აპარატების ელექტრული სქემები და კონსტრუქციები. სხვადასხვა ლითონების შედუღების მეთოდები. Aაირის შენახვის პირობები. უსაფრთხოების ტექნიკა.</w:t>
            </w:r>
          </w:p>
        </w:tc>
      </w:tr>
      <w:tr w:rsidR="005433E0" w:rsidRPr="00AE3442" w:rsidTr="00D00750">
        <w:trPr>
          <w:trHeight w:val="330"/>
        </w:trPr>
        <w:tc>
          <w:tcPr>
            <w:tcW w:w="360" w:type="dxa"/>
          </w:tcPr>
          <w:p w:rsidR="005433E0" w:rsidRPr="00AE3442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AE3442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5433E0" w:rsidRPr="00AE3442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AE3442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5433E0" w:rsidRPr="00AE3442" w:rsidRDefault="005433E0" w:rsidP="00D00750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5433E0" w:rsidRDefault="005433E0" w:rsidP="005433E0">
      <w:pPr>
        <w:rPr>
          <w:rFonts w:ascii="Sylfaen" w:hAnsi="Sylfaen"/>
          <w:b/>
          <w:sz w:val="24"/>
          <w:szCs w:val="24"/>
        </w:rPr>
      </w:pPr>
    </w:p>
    <w:p w:rsidR="005433E0" w:rsidRDefault="005433E0" w:rsidP="005433E0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433E0" w:rsidRDefault="005433E0" w:rsidP="005433E0">
      <w:pPr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5433E0" w:rsidRDefault="005433E0" w:rsidP="005433E0">
      <w:pPr>
        <w:jc w:val="right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5433E0" w:rsidRDefault="005433E0" w:rsidP="005433E0">
      <w:pPr>
        <w:jc w:val="right"/>
        <w:rPr>
          <w:rFonts w:ascii="Sylfaen" w:hAnsi="Sylfaen" w:cs="Sylfaen"/>
          <w:b/>
          <w:i/>
          <w:sz w:val="24"/>
          <w:szCs w:val="24"/>
          <w:lang w:val="ka-GE"/>
        </w:rPr>
      </w:pPr>
    </w:p>
    <w:p w:rsidR="005433E0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433E0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5433E0" w:rsidRPr="002F1C9B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2F1C9B">
        <w:rPr>
          <w:rFonts w:ascii="Sylfaen" w:hAnsi="Sylfaen"/>
          <w:b/>
          <w:sz w:val="28"/>
          <w:szCs w:val="28"/>
          <w:lang w:val="ka-GE"/>
        </w:rPr>
        <w:lastRenderedPageBreak/>
        <w:t xml:space="preserve">ხიდურა ამწის მემანქანე </w:t>
      </w:r>
    </w:p>
    <w:p w:rsidR="005433E0" w:rsidRPr="00FE1053" w:rsidRDefault="005433E0" w:rsidP="005433E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9023"/>
      </w:tblGrid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5433E0" w:rsidRPr="007E2E5B" w:rsidRDefault="005433E0" w:rsidP="00D00750">
            <w:pPr>
              <w:spacing w:after="0"/>
              <w:rPr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ლოკომოტივების შეკეთებასთან დაკავშირებით აწევითი სამუშაოების ჩატარება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5433E0" w:rsidRPr="002F1C9B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ლოკომოტივების სათადარიგო ნაწილების ვაგონებში დატვირთვისა და დაცლის სამუშაოების წარმოება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37EFE" w:rsidRDefault="005433E0" w:rsidP="00D00750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vAlign w:val="bottom"/>
          </w:tcPr>
          <w:p w:rsidR="005433E0" w:rsidRPr="002F1C9B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ამწის მიღება-ჩაბარების ჟურნალში წინა ცვლის მიერ ჩანაწერების გაცნობა და ამწე მექანიზმების,აპარატურის და სავალი ლიანდაგის გამართულობის შემოწმება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5433E0" w:rsidRPr="002F1C9B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სამუშაოების წარმოება „ელექტრო ამწის მემანქანის“ ინსტრუქციისა და სიგნალიზაციის წესების დაცვით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5433E0" w:rsidRPr="002F1C9B" w:rsidRDefault="005433E0" w:rsidP="00D00750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5433E0" w:rsidRPr="00DB12C5" w:rsidTr="00D00750">
        <w:trPr>
          <w:trHeight w:val="392"/>
        </w:trPr>
        <w:tc>
          <w:tcPr>
            <w:tcW w:w="461" w:type="dxa"/>
          </w:tcPr>
          <w:p w:rsidR="005433E0" w:rsidRDefault="005433E0" w:rsidP="00D00750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9142" w:type="dxa"/>
            <w:vAlign w:val="bottom"/>
          </w:tcPr>
          <w:p w:rsidR="005433E0" w:rsidRDefault="005433E0" w:rsidP="00D00750">
            <w:pPr>
              <w:spacing w:after="0"/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669"/>
        <w:gridCol w:w="6453"/>
      </w:tblGrid>
      <w:tr w:rsidR="005433E0" w:rsidRPr="00DB12C5" w:rsidTr="00D00750">
        <w:trPr>
          <w:trHeight w:val="647"/>
        </w:trPr>
        <w:tc>
          <w:tcPr>
            <w:tcW w:w="360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5433E0" w:rsidRPr="00030E8B" w:rsidRDefault="005433E0" w:rsidP="00D0075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30E8B">
              <w:rPr>
                <w:rFonts w:ascii="Sylfaen" w:hAnsi="Sylfaen"/>
                <w:sz w:val="20"/>
                <w:szCs w:val="20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5433E0" w:rsidRPr="00F42571" w:rsidRDefault="005433E0" w:rsidP="00D00750">
            <w:pPr>
              <w:spacing w:after="0"/>
              <w:rPr>
                <w:color w:val="000000"/>
                <w:lang w:val="ka-GE"/>
              </w:rPr>
            </w:pPr>
            <w:r w:rsidRPr="00F42571">
              <w:rPr>
                <w:rFonts w:ascii="Sylfaen" w:hAnsi="Sylfaen"/>
                <w:color w:val="000000"/>
              </w:rPr>
              <w:t>საშუალო</w:t>
            </w:r>
            <w:r w:rsidRPr="00F42571">
              <w:rPr>
                <w:rFonts w:ascii="Sylfaen" w:hAnsi="Sylfaen"/>
                <w:color w:val="000000"/>
                <w:lang w:val="ka-GE"/>
              </w:rPr>
              <w:t xml:space="preserve"> პროფესიულ</w:t>
            </w:r>
            <w:r>
              <w:rPr>
                <w:rFonts w:ascii="Sylfaen" w:hAnsi="Sylfaen"/>
                <w:color w:val="000000"/>
                <w:lang w:val="ka-GE"/>
              </w:rPr>
              <w:t>-ტექნიკური</w:t>
            </w:r>
          </w:p>
        </w:tc>
      </w:tr>
      <w:tr w:rsidR="005433E0" w:rsidRPr="00DB12C5" w:rsidTr="00D00750">
        <w:tc>
          <w:tcPr>
            <w:tcW w:w="360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5433E0" w:rsidRPr="00030E8B" w:rsidRDefault="005433E0" w:rsidP="00D0075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30E8B">
              <w:rPr>
                <w:rFonts w:ascii="Sylfaen" w:hAnsi="Sylfaen"/>
                <w:sz w:val="20"/>
                <w:szCs w:val="20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5433E0" w:rsidRPr="00F42571" w:rsidRDefault="005433E0" w:rsidP="00D00750">
            <w:pPr>
              <w:spacing w:after="0"/>
              <w:rPr>
                <w:color w:val="000000"/>
              </w:rPr>
            </w:pPr>
            <w:r w:rsidRPr="00F42571">
              <w:rPr>
                <w:rFonts w:ascii="Sylfaen" w:hAnsi="Sylfaen"/>
                <w:color w:val="000000"/>
              </w:rPr>
              <w:t xml:space="preserve">1 </w:t>
            </w:r>
            <w:r w:rsidRPr="00F42571">
              <w:rPr>
                <w:rFonts w:ascii="Sylfaen" w:hAnsi="Sylfaen" w:cs="Sylfaen"/>
                <w:color w:val="000000"/>
              </w:rPr>
              <w:t>წელი</w:t>
            </w:r>
          </w:p>
        </w:tc>
      </w:tr>
      <w:tr w:rsidR="005433E0" w:rsidRPr="00DB12C5" w:rsidTr="00D00750">
        <w:tc>
          <w:tcPr>
            <w:tcW w:w="360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5433E0" w:rsidRPr="00030E8B" w:rsidRDefault="005433E0" w:rsidP="00D0075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30E8B">
              <w:rPr>
                <w:rFonts w:ascii="Sylfaen" w:hAnsi="Sylfaen"/>
                <w:sz w:val="20"/>
                <w:szCs w:val="20"/>
              </w:rPr>
              <w:t>აუცილებელი უნარ-</w:t>
            </w:r>
          </w:p>
          <w:p w:rsidR="005433E0" w:rsidRPr="00030E8B" w:rsidRDefault="005433E0" w:rsidP="00D0075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30E8B">
              <w:rPr>
                <w:rFonts w:ascii="Sylfaen" w:hAnsi="Sylfaen"/>
                <w:sz w:val="20"/>
                <w:szCs w:val="20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5433E0" w:rsidRPr="007E2E5B" w:rsidRDefault="005433E0" w:rsidP="00D00750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მოწესრიგებული, ენერგიული, ფრთხილი, სწრაფი გადაწყვეტილების უნარი</w:t>
            </w:r>
          </w:p>
        </w:tc>
      </w:tr>
      <w:tr w:rsidR="005433E0" w:rsidRPr="00DB12C5" w:rsidTr="00D00750">
        <w:tc>
          <w:tcPr>
            <w:tcW w:w="360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5433E0" w:rsidRPr="00030E8B" w:rsidRDefault="005433E0" w:rsidP="00D00750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030E8B">
              <w:rPr>
                <w:rFonts w:ascii="Sylfaen" w:hAnsi="Sylfaen"/>
                <w:sz w:val="20"/>
                <w:szCs w:val="20"/>
              </w:rPr>
              <w:t>აუცილებელი ცოდნა</w:t>
            </w:r>
          </w:p>
        </w:tc>
        <w:tc>
          <w:tcPr>
            <w:tcW w:w="6570" w:type="dxa"/>
            <w:vAlign w:val="bottom"/>
          </w:tcPr>
          <w:p w:rsidR="005433E0" w:rsidRPr="00F42571" w:rsidRDefault="005433E0" w:rsidP="00D00750">
            <w:pPr>
              <w:spacing w:after="0"/>
              <w:rPr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შრომის დაცვის და უსაფრთხოების ტექნიკის ცოდნა</w:t>
            </w:r>
            <w:r w:rsidRPr="00F42571">
              <w:rPr>
                <w:rFonts w:ascii="Sylfaen" w:hAnsi="Sylfaen"/>
                <w:color w:val="000000"/>
                <w:lang w:val="pt-BR"/>
              </w:rPr>
              <w:t xml:space="preserve"> </w:t>
            </w:r>
          </w:p>
        </w:tc>
      </w:tr>
      <w:tr w:rsidR="005433E0" w:rsidRPr="00DB12C5" w:rsidTr="00D00750">
        <w:trPr>
          <w:trHeight w:val="330"/>
        </w:trPr>
        <w:tc>
          <w:tcPr>
            <w:tcW w:w="360" w:type="dxa"/>
          </w:tcPr>
          <w:p w:rsidR="005433E0" w:rsidRPr="00DB12C5" w:rsidRDefault="005433E0" w:rsidP="00D00750">
            <w:pPr>
              <w:spacing w:after="0"/>
              <w:rPr>
                <w:rFonts w:ascii="Sylfaen" w:hAnsi="Sylfaen"/>
                <w:b/>
              </w:rPr>
            </w:pPr>
            <w:r w:rsidRPr="00DB12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5433E0" w:rsidRPr="00DB12C5" w:rsidRDefault="005433E0" w:rsidP="00D00750">
            <w:pPr>
              <w:spacing w:after="0"/>
              <w:jc w:val="both"/>
              <w:rPr>
                <w:rFonts w:ascii="Sylfaen" w:hAnsi="Sylfaen"/>
              </w:rPr>
            </w:pPr>
            <w:r w:rsidRPr="00DB12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5433E0" w:rsidRPr="0084527B" w:rsidRDefault="005433E0" w:rsidP="00D00750">
            <w:pPr>
              <w:spacing w:after="0"/>
              <w:rPr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კარგი მხედველობა და სმენა</w:t>
            </w:r>
          </w:p>
        </w:tc>
      </w:tr>
    </w:tbl>
    <w:p w:rsidR="005433E0" w:rsidRDefault="005433E0" w:rsidP="005433E0">
      <w:pPr>
        <w:rPr>
          <w:rFonts w:ascii="Sylfaen" w:hAnsi="Sylfaen"/>
          <w:b/>
          <w:sz w:val="24"/>
          <w:szCs w:val="24"/>
          <w:lang w:val="ka-GE"/>
        </w:rPr>
      </w:pPr>
    </w:p>
    <w:p w:rsidR="005433E0" w:rsidRDefault="005433E0" w:rsidP="005433E0">
      <w:pPr>
        <w:rPr>
          <w:rFonts w:ascii="Sylfaen" w:hAnsi="Sylfaen"/>
          <w:lang w:val="ka-GE"/>
        </w:rPr>
      </w:pPr>
    </w:p>
    <w:p w:rsidR="005433E0" w:rsidRDefault="005433E0" w:rsidP="005433E0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433E0" w:rsidRDefault="005433E0" w:rsidP="005433E0">
      <w:pPr>
        <w:rPr>
          <w:rFonts w:ascii="Sylfaen" w:hAnsi="Sylfaen"/>
          <w:lang w:val="ka-GE"/>
        </w:rPr>
      </w:pPr>
    </w:p>
    <w:p w:rsidR="005433E0" w:rsidRDefault="005433E0" w:rsidP="005433E0">
      <w:pPr>
        <w:rPr>
          <w:rFonts w:ascii="Sylfaen" w:hAnsi="Sylfaen"/>
          <w:lang w:val="ka-GE"/>
        </w:rPr>
      </w:pPr>
    </w:p>
    <w:p w:rsidR="00357BE8" w:rsidRDefault="00357BE8"/>
    <w:sectPr w:rsidR="00357B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3"/>
    <w:rsid w:val="00357BE8"/>
    <w:rsid w:val="005433E0"/>
    <w:rsid w:val="00C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E6EC"/>
  <w15:chartTrackingRefBased/>
  <w15:docId w15:val="{E7CDB33D-C86A-4854-940E-C884332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Company>Railway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2022-05-31T06:12:00Z</dcterms:created>
  <dcterms:modified xsi:type="dcterms:W3CDTF">2022-05-31T06:12:00Z</dcterms:modified>
</cp:coreProperties>
</file>