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C5EF2" w14:textId="77777777" w:rsidR="00644905" w:rsidRPr="00E979B1" w:rsidRDefault="00644905" w:rsidP="00644905">
      <w:pPr>
        <w:spacing w:after="0"/>
        <w:jc w:val="center"/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  <w:lang w:val="ka-GE"/>
        </w:rPr>
        <w:t>ინჟინრის</w:t>
      </w:r>
    </w:p>
    <w:p w14:paraId="62732734" w14:textId="77777777" w:rsidR="00644905" w:rsidRPr="008C49B1" w:rsidRDefault="00644905" w:rsidP="0064490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6B3E60E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horzAnchor="margin" w:tblpX="-252" w:tblpY="173"/>
        <w:tblOverlap w:val="never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9342"/>
      </w:tblGrid>
      <w:tr w:rsidR="00644905" w:rsidRPr="00682B91" w14:paraId="73F0BEC0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E8DA410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ADBF91E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საწარმოო ტრავმატიზმის პროფილაქტიკური ღონისძიებების სრულყოფა:</w:t>
            </w:r>
          </w:p>
        </w:tc>
      </w:tr>
      <w:tr w:rsidR="00644905" w:rsidRPr="00682B91" w14:paraId="15CAFF8F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5D2B732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FCAE549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ტრავმატული შემთხვევების გამოკვლევის მასალების მომზადება:</w:t>
            </w:r>
          </w:p>
        </w:tc>
      </w:tr>
      <w:tr w:rsidR="00644905" w:rsidRPr="00682B91" w14:paraId="0D098FC1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7BAC2DA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2D1FDFC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სახანძრო და ელექტრო უსაფრთხოების ღონისძიებების წარმართვა და კონტროლი:</w:t>
            </w:r>
          </w:p>
        </w:tc>
      </w:tr>
      <w:tr w:rsidR="00644905" w:rsidRPr="00682B91" w14:paraId="0C365CE2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42DCA579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5C4DBF0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ზამთრის პირობებში მუშაობისათვის მზადების მიმდინარეობის წარმართვა:</w:t>
            </w:r>
          </w:p>
        </w:tc>
      </w:tr>
      <w:tr w:rsidR="00644905" w:rsidRPr="00682B91" w14:paraId="7D826B38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C9603A6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216BDF6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მკაცრი აღრიცხვის ინვენტარის აღრიცხვიანობა და სისტემატური კონტროლი:</w:t>
            </w:r>
          </w:p>
        </w:tc>
      </w:tr>
      <w:tr w:rsidR="00644905" w:rsidRPr="00682B91" w14:paraId="51667250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F582FEB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533057D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ახლადგამოცემული ინსტრუქციების, ბრძანებისა და ნორმატიული აქტების გაცნობა მუშაკებზე და მათი შესრულების კონტროლი:</w:t>
            </w:r>
          </w:p>
        </w:tc>
      </w:tr>
      <w:tr w:rsidR="00644905" w:rsidRPr="00682B91" w14:paraId="46CDAB7F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23C4219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CC0AD85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შრომის დაცვის, ტექნიკის უსაფრთხოების, სახანძრო უსაფრთხოების და საწარმოო სანიტარიის საკითხების შემუშავება დაშესაბამის ხელმძღვანელობასთან წარდგენა:</w:t>
            </w:r>
          </w:p>
        </w:tc>
      </w:tr>
      <w:tr w:rsidR="00644905" w:rsidRPr="00682B91" w14:paraId="5933DD5D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B38FB5B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40FB231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შრომის, დისციპლინისა და შინაგანაწესის დაცვა:</w:t>
            </w:r>
          </w:p>
        </w:tc>
      </w:tr>
      <w:tr w:rsidR="00644905" w:rsidRPr="00682B91" w14:paraId="1BCFDA78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5C01147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4639820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მოძრაობის უსაფრთხოების განხორციელებაში პირადი მონაწილეობის ნორმატივების შესრულება:</w:t>
            </w:r>
          </w:p>
        </w:tc>
      </w:tr>
      <w:tr w:rsidR="00644905" w:rsidRPr="00682B91" w14:paraId="5F69FED0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FFCF514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652BEAE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სადგურში ტექნიკური მეცადინეობების ჩატარებაში მონაწილეობის მიღება:</w:t>
            </w:r>
          </w:p>
        </w:tc>
      </w:tr>
      <w:tr w:rsidR="00644905" w:rsidRPr="00682B91" w14:paraId="6EA552B0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0615718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156EBEB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მოძრაობასთან დაკავშირებული სამატარებლო - ტექნიკური დოკუმენტაციის წარმოების სისწორის კონტროლი:</w:t>
            </w:r>
          </w:p>
        </w:tc>
      </w:tr>
      <w:tr w:rsidR="00644905" w:rsidRPr="00682B91" w14:paraId="64F097C5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7621AA1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69A47385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644905" w:rsidRPr="00682B91" w14:paraId="17F74EB4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CFB5454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0DF0CB5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644905" w:rsidRPr="00682B91" w14:paraId="05BBD4EB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59305CB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451EB46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644905" w:rsidRPr="00682B91" w14:paraId="5508D5E1" w14:textId="77777777" w:rsidTr="00F764E1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1E3F1D9" w14:textId="77777777" w:rsidR="00644905" w:rsidRPr="00682B91" w:rsidRDefault="00644905" w:rsidP="00644905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0C1C754" w14:textId="77777777" w:rsidR="00644905" w:rsidRPr="00682B91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82B91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4F01F606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1948237E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7F864E0B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5E6D01D1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16EB98A7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674BFD75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69475395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705E726A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72582CF0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3BC0EAB3" w14:textId="77777777" w:rsidR="00644905" w:rsidRDefault="00644905" w:rsidP="00644905">
      <w:pPr>
        <w:rPr>
          <w:rFonts w:ascii="Sylfaen" w:hAnsi="Sylfaen"/>
          <w:b/>
          <w:sz w:val="24"/>
          <w:szCs w:val="24"/>
          <w:lang w:val="ka-GE"/>
        </w:rPr>
      </w:pPr>
    </w:p>
    <w:p w14:paraId="72F8A413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47BB5EF1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7A362F12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0BB8B87C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488A12BC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73FD9E25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63A8E833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61E0E8FB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0C56DA13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7AF8CC29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35BD491D" w14:textId="77777777" w:rsidR="00644905" w:rsidRDefault="00644905" w:rsidP="00644905">
      <w:pPr>
        <w:rPr>
          <w:rFonts w:ascii="Sylfaen" w:hAnsi="Sylfaen"/>
          <w:i/>
          <w:sz w:val="24"/>
          <w:szCs w:val="24"/>
          <w:lang w:val="ka-GE"/>
        </w:rPr>
      </w:pPr>
    </w:p>
    <w:p w14:paraId="39AAC011" w14:textId="77777777" w:rsidR="00644905" w:rsidRDefault="00644905" w:rsidP="00644905">
      <w:pPr>
        <w:rPr>
          <w:rFonts w:ascii="Sylfaen" w:hAnsi="Sylfaen"/>
          <w:i/>
          <w:sz w:val="24"/>
          <w:szCs w:val="24"/>
          <w:lang w:val="ka-GE"/>
        </w:rPr>
      </w:pPr>
    </w:p>
    <w:p w14:paraId="6697208B" w14:textId="77777777" w:rsidR="00644905" w:rsidRDefault="00644905" w:rsidP="00644905">
      <w:pPr>
        <w:rPr>
          <w:rFonts w:ascii="Sylfaen" w:hAnsi="Sylfaen"/>
          <w:i/>
          <w:sz w:val="24"/>
          <w:szCs w:val="24"/>
          <w:lang w:val="ka-GE"/>
        </w:rPr>
      </w:pPr>
    </w:p>
    <w:p w14:paraId="4EC86291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887" w:tblpY="257"/>
        <w:tblW w:w="10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8"/>
        <w:gridCol w:w="3292"/>
        <w:gridCol w:w="6377"/>
      </w:tblGrid>
      <w:tr w:rsidR="00644905" w:rsidRPr="009514F2" w14:paraId="0CC6E26A" w14:textId="77777777" w:rsidTr="00F764E1">
        <w:trPr>
          <w:trHeight w:val="350"/>
        </w:trPr>
        <w:tc>
          <w:tcPr>
            <w:tcW w:w="398" w:type="dxa"/>
            <w:shd w:val="clear" w:color="auto" w:fill="auto"/>
            <w:vAlign w:val="center"/>
          </w:tcPr>
          <w:p w14:paraId="787A27FE" w14:textId="77777777" w:rsidR="00644905" w:rsidRPr="00E4383C" w:rsidRDefault="00644905" w:rsidP="00F764E1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lastRenderedPageBreak/>
              <w:t>1</w:t>
            </w:r>
          </w:p>
        </w:tc>
        <w:tc>
          <w:tcPr>
            <w:tcW w:w="3292" w:type="dxa"/>
            <w:vAlign w:val="center"/>
          </w:tcPr>
          <w:p w14:paraId="015D3AE1" w14:textId="77777777" w:rsidR="00644905" w:rsidRPr="00FF523E" w:rsidRDefault="00644905" w:rsidP="00F764E1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377" w:type="dxa"/>
            <w:shd w:val="clear" w:color="auto" w:fill="auto"/>
            <w:vAlign w:val="bottom"/>
          </w:tcPr>
          <w:p w14:paraId="70A88A19" w14:textId="77777777" w:rsidR="00644905" w:rsidRPr="00343525" w:rsidRDefault="00644905" w:rsidP="00F764E1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AcadNusx" w:hAnsi="AcadNusx"/>
                <w:szCs w:val="28"/>
              </w:rPr>
              <w:t>umaRlesi</w:t>
            </w:r>
            <w:r>
              <w:rPr>
                <w:rFonts w:ascii="Sylfaen" w:hAnsi="Sylfaen"/>
                <w:szCs w:val="28"/>
                <w:lang w:val="ka-GE"/>
              </w:rPr>
              <w:t xml:space="preserve">  (პრიორიტეტი - გადაზიდვების ორგანიზაციისა და მართვის სპეციალობა )</w:t>
            </w:r>
          </w:p>
        </w:tc>
      </w:tr>
      <w:tr w:rsidR="00644905" w:rsidRPr="00FF523E" w14:paraId="184B780F" w14:textId="77777777" w:rsidTr="00F764E1">
        <w:trPr>
          <w:trHeight w:val="350"/>
        </w:trPr>
        <w:tc>
          <w:tcPr>
            <w:tcW w:w="398" w:type="dxa"/>
            <w:shd w:val="clear" w:color="auto" w:fill="auto"/>
            <w:vAlign w:val="center"/>
          </w:tcPr>
          <w:p w14:paraId="44E8A8CA" w14:textId="77777777" w:rsidR="00644905" w:rsidRPr="00E4383C" w:rsidRDefault="00644905" w:rsidP="00F764E1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2</w:t>
            </w:r>
          </w:p>
        </w:tc>
        <w:tc>
          <w:tcPr>
            <w:tcW w:w="3292" w:type="dxa"/>
            <w:vAlign w:val="center"/>
          </w:tcPr>
          <w:p w14:paraId="2CA034A3" w14:textId="77777777" w:rsidR="00644905" w:rsidRPr="00FF523E" w:rsidRDefault="00644905" w:rsidP="00F764E1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377" w:type="dxa"/>
            <w:shd w:val="clear" w:color="auto" w:fill="auto"/>
            <w:vAlign w:val="bottom"/>
          </w:tcPr>
          <w:p w14:paraId="1910103B" w14:textId="77777777" w:rsidR="00644905" w:rsidRPr="00E306D8" w:rsidRDefault="00644905" w:rsidP="00F764E1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რკინიგზის ტრანსპორტზე   მუშაობის 1 წლის გამოცდილება</w:t>
            </w:r>
          </w:p>
        </w:tc>
      </w:tr>
      <w:tr w:rsidR="00644905" w:rsidRPr="009514F2" w14:paraId="0374888A" w14:textId="77777777" w:rsidTr="00F764E1">
        <w:trPr>
          <w:trHeight w:val="630"/>
        </w:trPr>
        <w:tc>
          <w:tcPr>
            <w:tcW w:w="398" w:type="dxa"/>
            <w:shd w:val="clear" w:color="auto" w:fill="auto"/>
            <w:vAlign w:val="center"/>
          </w:tcPr>
          <w:p w14:paraId="22499C03" w14:textId="77777777" w:rsidR="00644905" w:rsidRPr="00E4383C" w:rsidRDefault="00644905" w:rsidP="00F764E1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3</w:t>
            </w:r>
          </w:p>
        </w:tc>
        <w:tc>
          <w:tcPr>
            <w:tcW w:w="3292" w:type="dxa"/>
            <w:vAlign w:val="center"/>
          </w:tcPr>
          <w:p w14:paraId="7CF2DA48" w14:textId="77777777" w:rsidR="00644905" w:rsidRPr="00FF523E" w:rsidRDefault="00644905" w:rsidP="00F764E1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აუცილებელი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უნარ</w:t>
            </w:r>
            <w:r w:rsidRPr="00FF523E">
              <w:rPr>
                <w:rFonts w:ascii="AcadNusx" w:hAnsi="AcadNusx" w:cs="AcadNusx"/>
                <w:color w:val="000000"/>
              </w:rPr>
              <w:t>-</w:t>
            </w:r>
            <w:r w:rsidRPr="00FF523E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6377" w:type="dxa"/>
            <w:shd w:val="clear" w:color="auto" w:fill="auto"/>
          </w:tcPr>
          <w:p w14:paraId="0BACE908" w14:textId="77777777" w:rsidR="00644905" w:rsidRPr="00E306D8" w:rsidRDefault="00644905" w:rsidP="00F764E1">
            <w:pPr>
              <w:widowControl w:val="0"/>
              <w:tabs>
                <w:tab w:val="left" w:pos="5900"/>
              </w:tabs>
              <w:rPr>
                <w:rFonts w:ascii="AcadNusx" w:hAnsi="AcadNusx"/>
              </w:rPr>
            </w:pPr>
            <w:r w:rsidRPr="00E306D8">
              <w:rPr>
                <w:rFonts w:ascii="AcadNusx" w:hAnsi="AcadNusx"/>
              </w:rPr>
              <w:t>O</w:t>
            </w:r>
            <w:r w:rsidRPr="00E306D8">
              <w:rPr>
                <w:rFonts w:ascii="Sylfaen" w:hAnsi="Sylfaen"/>
                <w:lang w:val="ka-GE"/>
              </w:rPr>
              <w:t>ო</w:t>
            </w:r>
            <w:r w:rsidRPr="00E306D8">
              <w:rPr>
                <w:rFonts w:ascii="AcadNusx" w:hAnsi="AcadNusx"/>
              </w:rPr>
              <w:t>peratiuloba,</w:t>
            </w:r>
            <w:r>
              <w:rPr>
                <w:rFonts w:ascii="Sylfaen" w:hAnsi="Sylfaen"/>
                <w:lang w:val="ka-GE"/>
              </w:rPr>
              <w:t xml:space="preserve"> პრინციპულობა,გუნდური მუშაობის,</w:t>
            </w:r>
            <w:r w:rsidRPr="00E306D8">
              <w:rPr>
                <w:rFonts w:ascii="AcadNusx" w:hAnsi="AcadNusx"/>
              </w:rPr>
              <w:t xml:space="preserve">  azrovneb</w:t>
            </w:r>
            <w:r>
              <w:rPr>
                <w:rFonts w:ascii="AcadNusx" w:hAnsi="AcadNusx"/>
              </w:rPr>
              <w:t>is</w:t>
            </w:r>
            <w:r w:rsidRPr="00E306D8">
              <w:rPr>
                <w:rFonts w:ascii="AcadNusx" w:hAnsi="AcadNusx"/>
              </w:rPr>
              <w:t xml:space="preserve"> da </w:t>
            </w:r>
            <w:r>
              <w:rPr>
                <w:rFonts w:ascii="Sylfaen" w:hAnsi="Sylfaen"/>
                <w:lang w:val="ka-GE"/>
              </w:rPr>
              <w:t xml:space="preserve">ანალიზის კარგი </w:t>
            </w:r>
            <w:r w:rsidRPr="00E306D8">
              <w:rPr>
                <w:rFonts w:ascii="AcadNusx" w:hAnsi="AcadNusx"/>
              </w:rPr>
              <w:t>unari</w:t>
            </w:r>
          </w:p>
        </w:tc>
      </w:tr>
      <w:tr w:rsidR="00644905" w:rsidRPr="007C4191" w14:paraId="27EE8FB0" w14:textId="77777777" w:rsidTr="00F764E1">
        <w:trPr>
          <w:trHeight w:val="3410"/>
        </w:trPr>
        <w:tc>
          <w:tcPr>
            <w:tcW w:w="398" w:type="dxa"/>
            <w:shd w:val="clear" w:color="auto" w:fill="auto"/>
            <w:vAlign w:val="center"/>
          </w:tcPr>
          <w:p w14:paraId="28A6C531" w14:textId="77777777" w:rsidR="00644905" w:rsidRPr="00E4383C" w:rsidRDefault="00644905" w:rsidP="00F764E1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4</w:t>
            </w:r>
          </w:p>
        </w:tc>
        <w:tc>
          <w:tcPr>
            <w:tcW w:w="3292" w:type="dxa"/>
            <w:vAlign w:val="center"/>
          </w:tcPr>
          <w:p w14:paraId="20E79EFA" w14:textId="77777777" w:rsidR="00644905" w:rsidRPr="00FF523E" w:rsidRDefault="00644905" w:rsidP="00F764E1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აუცილებელი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377" w:type="dxa"/>
            <w:shd w:val="clear" w:color="auto" w:fill="auto"/>
            <w:vAlign w:val="bottom"/>
          </w:tcPr>
          <w:p w14:paraId="70CA9CCE" w14:textId="77777777" w:rsidR="00644905" w:rsidRPr="00D4213C" w:rsidRDefault="00644905" w:rsidP="00F764E1">
            <w:pPr>
              <w:rPr>
                <w:rFonts w:ascii="Sylfaen" w:hAnsi="Sylfaen" w:cs="Arial"/>
                <w:sz w:val="20"/>
              </w:rPr>
            </w:pPr>
            <w:r>
              <w:rPr>
                <w:rFonts w:ascii="Sylfaen" w:hAnsi="Sylfaen"/>
                <w:lang w:val="ka-GE"/>
              </w:rPr>
              <w:t>სს ”საქართველოს რკინიგზის” გენერალური დირექტორის კორპორატიული აქტები, საქართველოს სარკინიგზო კოდექსი,საქართველოს შრომის კოდექსი,ტექნიკური ექსპლუატაციის წესები, მატარებელთ მოძრაობასთან დაკავშირებული ყველა ინსტრუქცია ,  სიგნალიზაციის ინსტრუქცია, სადგურის ტექნიკურ-განმკარგულებელი აქტი, სადგურის ტექნოლოგიური პროცესი, მატარებლების მოძრაობასთან დაკავშირებული ყველა ინსტრუქცია და ნორმატიული აქტი,სახელმძღვანელო ბრძანებები და განკარგულებები,საოფისე პროგრამები.</w:t>
            </w:r>
          </w:p>
        </w:tc>
      </w:tr>
      <w:tr w:rsidR="00644905" w:rsidRPr="007C4191" w14:paraId="28855105" w14:textId="77777777" w:rsidTr="00F764E1">
        <w:trPr>
          <w:trHeight w:val="470"/>
        </w:trPr>
        <w:tc>
          <w:tcPr>
            <w:tcW w:w="398" w:type="dxa"/>
            <w:shd w:val="clear" w:color="auto" w:fill="auto"/>
            <w:vAlign w:val="center"/>
          </w:tcPr>
          <w:p w14:paraId="060B085E" w14:textId="77777777" w:rsidR="00644905" w:rsidRPr="00E4383C" w:rsidRDefault="00644905" w:rsidP="00F764E1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5</w:t>
            </w:r>
          </w:p>
        </w:tc>
        <w:tc>
          <w:tcPr>
            <w:tcW w:w="3292" w:type="dxa"/>
            <w:vAlign w:val="center"/>
          </w:tcPr>
          <w:p w14:paraId="704C9ED1" w14:textId="77777777" w:rsidR="00644905" w:rsidRPr="00957376" w:rsidRDefault="00644905" w:rsidP="00F764E1">
            <w:pPr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სხვა მოთხოვნები</w:t>
            </w:r>
          </w:p>
        </w:tc>
        <w:tc>
          <w:tcPr>
            <w:tcW w:w="6377" w:type="dxa"/>
            <w:shd w:val="clear" w:color="auto" w:fill="auto"/>
            <w:vAlign w:val="bottom"/>
          </w:tcPr>
          <w:p w14:paraId="46759942" w14:textId="77777777" w:rsidR="00644905" w:rsidRDefault="00644905" w:rsidP="00F764E1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ფიზიკური ამტანობა.</w:t>
            </w:r>
          </w:p>
        </w:tc>
      </w:tr>
    </w:tbl>
    <w:p w14:paraId="1D81F0B4" w14:textId="77777777" w:rsidR="00644905" w:rsidRDefault="00644905" w:rsidP="00644905">
      <w:pPr>
        <w:rPr>
          <w:rFonts w:ascii="Sylfaen" w:hAnsi="Sylfaen"/>
          <w:b/>
          <w:sz w:val="24"/>
          <w:szCs w:val="24"/>
        </w:rPr>
      </w:pPr>
    </w:p>
    <w:p w14:paraId="1CFBF299" w14:textId="77777777" w:rsidR="00644905" w:rsidRPr="00EB06E1" w:rsidRDefault="00644905" w:rsidP="00644905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ყოველდღიური;</w:t>
      </w:r>
    </w:p>
    <w:p w14:paraId="08969CD2" w14:textId="77777777" w:rsidR="00644905" w:rsidRDefault="00644905" w:rsidP="00644905">
      <w:pPr>
        <w:rPr>
          <w:rFonts w:ascii="Sylfaen" w:hAnsi="Sylfaen"/>
          <w:i/>
          <w:sz w:val="24"/>
          <w:szCs w:val="24"/>
          <w:lang w:val="ka-GE"/>
        </w:rPr>
      </w:pPr>
    </w:p>
    <w:p w14:paraId="4071B3F6" w14:textId="77777777" w:rsidR="00DB10E5" w:rsidRDefault="00DB10E5"/>
    <w:sectPr w:rsidR="00DB10E5" w:rsidSect="006953CD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B3384C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394"/>
    <w:rsid w:val="00107394"/>
    <w:rsid w:val="00644905"/>
    <w:rsid w:val="00DB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A4872F-D082-4441-B7C2-B09D5A5F2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905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2024-02-02T08:35:00Z</dcterms:created>
  <dcterms:modified xsi:type="dcterms:W3CDTF">2024-02-02T08:35:00Z</dcterms:modified>
</cp:coreProperties>
</file>