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8956C" w14:textId="77777777" w:rsidR="00A82DAB" w:rsidRPr="00A82DAB" w:rsidRDefault="00A82DAB" w:rsidP="00A82DAB">
      <w:pPr>
        <w:jc w:val="center"/>
        <w:rPr>
          <w:rFonts w:ascii="Sylfaen" w:hAnsi="Sylfaen" w:cs="Sylfaen"/>
          <w:b/>
          <w:sz w:val="24"/>
          <w:szCs w:val="24"/>
          <w:lang w:val="ka-GE"/>
        </w:rPr>
      </w:pPr>
      <w:r w:rsidRPr="00A82DAB">
        <w:rPr>
          <w:rFonts w:ascii="Sylfaen" w:hAnsi="Sylfaen" w:cs="Sylfaen"/>
          <w:b/>
          <w:sz w:val="24"/>
          <w:szCs w:val="24"/>
          <w:lang w:val="ka-GE"/>
        </w:rPr>
        <w:t>სექტორის უფროსის</w:t>
      </w:r>
    </w:p>
    <w:p w14:paraId="62A94D10" w14:textId="77777777" w:rsidR="00A82DAB" w:rsidRPr="00A82DAB" w:rsidRDefault="00A82DAB" w:rsidP="00A82DAB">
      <w:pPr>
        <w:rPr>
          <w:rFonts w:ascii="Sylfaen" w:hAnsi="Sylfaen" w:cs="Sylfaen"/>
          <w:b/>
          <w:sz w:val="24"/>
          <w:szCs w:val="24"/>
          <w:lang w:val="ka-GE"/>
        </w:rPr>
      </w:pPr>
      <w:r w:rsidRPr="00A82DAB">
        <w:rPr>
          <w:rFonts w:ascii="Sylfaen" w:hAnsi="Sylfaen" w:cs="Sylfaen"/>
          <w:b/>
          <w:sz w:val="24"/>
          <w:szCs w:val="24"/>
          <w:lang w:val="ka-GE"/>
        </w:rPr>
        <w:t xml:space="preserve">  </w:t>
      </w:r>
    </w:p>
    <w:p w14:paraId="13FE5055" w14:textId="77777777" w:rsidR="00A82DAB" w:rsidRPr="00A82DAB" w:rsidRDefault="00A82DAB" w:rsidP="00A82DAB">
      <w:pPr>
        <w:rPr>
          <w:rFonts w:ascii="Sylfaen" w:hAnsi="Sylfaen"/>
          <w:b/>
          <w:sz w:val="24"/>
          <w:szCs w:val="24"/>
        </w:rPr>
      </w:pPr>
      <w:r w:rsidRPr="00A82DAB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A82DAB"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p w14:paraId="1E5C877A" w14:textId="77777777" w:rsidR="00A82DAB" w:rsidRPr="00A82DAB" w:rsidRDefault="00A82DAB" w:rsidP="00A82DAB">
      <w:pPr>
        <w:spacing w:after="240"/>
        <w:rPr>
          <w:rFonts w:ascii="Sylfaen" w:hAnsi="Sylfaen"/>
          <w:b/>
          <w:sz w:val="24"/>
          <w:szCs w:val="24"/>
        </w:rPr>
      </w:pPr>
      <w:r w:rsidRPr="00A82DAB">
        <w:rPr>
          <w:rFonts w:ascii="Sylfaen" w:hAnsi="Sylfaen"/>
          <w:sz w:val="24"/>
          <w:szCs w:val="24"/>
        </w:rPr>
        <w:t>(</w:t>
      </w:r>
      <w:r w:rsidRPr="00A82DAB">
        <w:rPr>
          <w:rFonts w:ascii="Sylfaen" w:hAnsi="Sylfaen"/>
          <w:sz w:val="24"/>
          <w:szCs w:val="24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21"/>
        <w:gridCol w:w="6168"/>
      </w:tblGrid>
      <w:tr w:rsidR="00A82DAB" w:rsidRPr="00A82DAB" w14:paraId="1E115150" w14:textId="77777777" w:rsidTr="00D0418C">
        <w:trPr>
          <w:trHeight w:val="647"/>
        </w:trPr>
        <w:tc>
          <w:tcPr>
            <w:tcW w:w="360" w:type="dxa"/>
          </w:tcPr>
          <w:p w14:paraId="5EC60871" w14:textId="77777777" w:rsidR="00A82DAB" w:rsidRPr="00A82DAB" w:rsidRDefault="00A82DAB" w:rsidP="00D0418C">
            <w:pPr>
              <w:rPr>
                <w:rFonts w:ascii="Sylfaen" w:hAnsi="Sylfaen"/>
                <w:b/>
                <w:sz w:val="24"/>
                <w:szCs w:val="24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700" w:type="dxa"/>
          </w:tcPr>
          <w:p w14:paraId="6E3ECEEF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A82DAB">
              <w:rPr>
                <w:rFonts w:ascii="Sylfaen" w:hAnsi="Sylfaen"/>
                <w:sz w:val="24"/>
                <w:szCs w:val="24"/>
              </w:rPr>
              <w:t>განათლება</w:t>
            </w:r>
          </w:p>
          <w:p w14:paraId="7A9598A3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vAlign w:val="bottom"/>
          </w:tcPr>
          <w:p w14:paraId="580DA21F" w14:textId="77777777" w:rsidR="00A82DAB" w:rsidRPr="00A82DAB" w:rsidRDefault="00A82DAB" w:rsidP="00D0418C">
            <w:pPr>
              <w:spacing w:line="48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უმაღლესი</w:t>
            </w:r>
          </w:p>
        </w:tc>
      </w:tr>
      <w:tr w:rsidR="00A82DAB" w:rsidRPr="00A82DAB" w14:paraId="30FB5BCE" w14:textId="77777777" w:rsidTr="00D0418C">
        <w:tc>
          <w:tcPr>
            <w:tcW w:w="360" w:type="dxa"/>
          </w:tcPr>
          <w:p w14:paraId="19691992" w14:textId="77777777" w:rsidR="00A82DAB" w:rsidRPr="00A82DAB" w:rsidRDefault="00A82DAB" w:rsidP="00D0418C">
            <w:pPr>
              <w:rPr>
                <w:rFonts w:ascii="Sylfaen" w:hAnsi="Sylfaen"/>
                <w:b/>
                <w:sz w:val="24"/>
                <w:szCs w:val="24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</w:tcPr>
          <w:p w14:paraId="7006AFA8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A82DAB">
              <w:rPr>
                <w:rFonts w:ascii="Sylfaen" w:hAnsi="Sylfaen"/>
                <w:sz w:val="24"/>
                <w:szCs w:val="24"/>
              </w:rPr>
              <w:t>სამუშაო გამოცდილება</w:t>
            </w:r>
          </w:p>
          <w:p w14:paraId="4B8DB405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vAlign w:val="center"/>
          </w:tcPr>
          <w:p w14:paraId="1640048D" w14:textId="77777777" w:rsidR="00A82DAB" w:rsidRPr="00A82DAB" w:rsidRDefault="00A82DAB" w:rsidP="00D0418C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საფინანსო სფეროში მუშაობის 3 წლის გამოცდილება.</w:t>
            </w:r>
          </w:p>
        </w:tc>
      </w:tr>
      <w:tr w:rsidR="00A82DAB" w:rsidRPr="00A82DAB" w14:paraId="39E85BDD" w14:textId="77777777" w:rsidTr="00D0418C">
        <w:tc>
          <w:tcPr>
            <w:tcW w:w="360" w:type="dxa"/>
          </w:tcPr>
          <w:p w14:paraId="35FDCBB9" w14:textId="77777777" w:rsidR="00A82DAB" w:rsidRPr="00A82DAB" w:rsidRDefault="00A82DAB" w:rsidP="00D0418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2700" w:type="dxa"/>
          </w:tcPr>
          <w:p w14:paraId="647D4289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A82DAB">
              <w:rPr>
                <w:rFonts w:ascii="Sylfaen" w:hAnsi="Sylfaen"/>
                <w:sz w:val="24"/>
                <w:szCs w:val="24"/>
              </w:rPr>
              <w:t>აუცილებელი ცოდნა</w:t>
            </w:r>
          </w:p>
          <w:p w14:paraId="346E62CD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vAlign w:val="center"/>
          </w:tcPr>
          <w:p w14:paraId="09D134EF" w14:textId="77777777" w:rsidR="00A82DAB" w:rsidRPr="00A82DAB" w:rsidRDefault="00A82DAB" w:rsidP="00D0418C">
            <w:pPr>
              <w:rPr>
                <w:rFonts w:ascii="Sylfaen" w:hAnsi="Sylfaen"/>
                <w:sz w:val="24"/>
                <w:szCs w:val="24"/>
              </w:rPr>
            </w:pPr>
            <w:r w:rsidRPr="00A82DAB">
              <w:rPr>
                <w:rFonts w:ascii="Sylfaen" w:hAnsi="Sylfaen"/>
                <w:sz w:val="24"/>
                <w:szCs w:val="24"/>
              </w:rPr>
              <w:t xml:space="preserve">IFRS </w:t>
            </w: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სტანდარტები, საგადასახადო კოდექსი, სამოქალაქო კოდექსი, შრომის კოდექსი და საოფისე პროგრამების საბაზისო დონე; ინგლისური და რუსული ენების ცოდნა.</w:t>
            </w:r>
          </w:p>
        </w:tc>
      </w:tr>
      <w:tr w:rsidR="00A82DAB" w:rsidRPr="00A82DAB" w14:paraId="2523ADE6" w14:textId="77777777" w:rsidTr="00D0418C">
        <w:tc>
          <w:tcPr>
            <w:tcW w:w="360" w:type="dxa"/>
          </w:tcPr>
          <w:p w14:paraId="2218F91D" w14:textId="77777777" w:rsidR="00A82DAB" w:rsidRPr="00A82DAB" w:rsidRDefault="00A82DAB" w:rsidP="00D0418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2700" w:type="dxa"/>
          </w:tcPr>
          <w:p w14:paraId="3319A07B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A82DAB">
              <w:rPr>
                <w:rFonts w:ascii="Sylfaen" w:hAnsi="Sylfaen"/>
                <w:sz w:val="24"/>
                <w:szCs w:val="24"/>
              </w:rPr>
              <w:t>სხვა</w:t>
            </w:r>
          </w:p>
          <w:p w14:paraId="792E6B71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</w:tcPr>
          <w:p w14:paraId="04DCC950" w14:textId="77777777" w:rsidR="00A82DAB" w:rsidRPr="00A82DAB" w:rsidRDefault="00A82DAB" w:rsidP="00D0418C">
            <w:pPr>
              <w:spacing w:line="276" w:lineRule="auto"/>
              <w:jc w:val="both"/>
              <w:rPr>
                <w:rFonts w:ascii="Sylfaen" w:hAnsi="Sylfaen" w:cs="Arial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 w:cs="Arial"/>
                <w:sz w:val="24"/>
                <w:szCs w:val="24"/>
                <w:lang w:val="ka-GE"/>
              </w:rPr>
              <w:t>ბუღალტრული აღრიცხვის პროგრამაში მუშაობის გამოცდილება.</w:t>
            </w:r>
          </w:p>
        </w:tc>
      </w:tr>
    </w:tbl>
    <w:p w14:paraId="64D30DFE" w14:textId="77777777" w:rsidR="00A82DAB" w:rsidRPr="00A82DAB" w:rsidRDefault="00A82DAB" w:rsidP="00A82DAB">
      <w:pPr>
        <w:rPr>
          <w:rFonts w:ascii="Sylfaen" w:hAnsi="Sylfaen"/>
          <w:b/>
          <w:sz w:val="24"/>
          <w:szCs w:val="24"/>
          <w:lang w:val="ka-GE"/>
        </w:rPr>
      </w:pPr>
    </w:p>
    <w:p w14:paraId="0FCCC762" w14:textId="77777777" w:rsidR="00A82DAB" w:rsidRPr="00A82DAB" w:rsidRDefault="00A82DAB" w:rsidP="00A82DAB">
      <w:pPr>
        <w:spacing w:after="240"/>
        <w:rPr>
          <w:rFonts w:ascii="Sylfaen" w:hAnsi="Sylfaen"/>
          <w:b/>
          <w:sz w:val="24"/>
          <w:szCs w:val="24"/>
          <w:lang w:val="ka-GE"/>
        </w:rPr>
      </w:pPr>
      <w:r w:rsidRPr="00A82DAB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A82DAB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"/>
        <w:gridCol w:w="8695"/>
      </w:tblGrid>
      <w:tr w:rsidR="00A82DAB" w:rsidRPr="00A82DAB" w14:paraId="0DC9B54F" w14:textId="77777777" w:rsidTr="00D0418C">
        <w:trPr>
          <w:trHeight w:val="392"/>
        </w:trPr>
        <w:tc>
          <w:tcPr>
            <w:tcW w:w="461" w:type="dxa"/>
          </w:tcPr>
          <w:p w14:paraId="3E09A29D" w14:textId="77777777" w:rsidR="00A82DAB" w:rsidRPr="00A82DAB" w:rsidRDefault="00A82DAB" w:rsidP="00D0418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12B03ABA" w14:textId="77777777" w:rsidR="00A82DAB" w:rsidRPr="00A82DAB" w:rsidRDefault="00A82DAB" w:rsidP="00D0418C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მის დაქვემდებარებაში მყოფ თანამშრომლებს შორის ფუნქციებისა და დავალებების განაწილება და მათ მიერ შესასრულებელ სამუშაოზე კონტროლი.</w:t>
            </w:r>
          </w:p>
        </w:tc>
      </w:tr>
      <w:tr w:rsidR="00A82DAB" w:rsidRPr="00A82DAB" w14:paraId="08A2D0D7" w14:textId="77777777" w:rsidTr="00D0418C">
        <w:trPr>
          <w:trHeight w:val="392"/>
        </w:trPr>
        <w:tc>
          <w:tcPr>
            <w:tcW w:w="461" w:type="dxa"/>
          </w:tcPr>
          <w:p w14:paraId="0E3D52F9" w14:textId="77777777" w:rsidR="00A82DAB" w:rsidRPr="00A82DAB" w:rsidRDefault="00A82DAB" w:rsidP="00D0418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142" w:type="dxa"/>
          </w:tcPr>
          <w:p w14:paraId="61A4C191" w14:textId="77777777" w:rsidR="00A82DAB" w:rsidRPr="00A82DAB" w:rsidRDefault="00A82DAB" w:rsidP="00D0418C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ბუღალტრული ოპერაციების აღრიცხვიანობასთან დაკავშირებით პრობლემური საკითხების შეთანხმება და გადაწყვეტა ხელმძღვანელობასთან.</w:t>
            </w:r>
          </w:p>
        </w:tc>
      </w:tr>
      <w:tr w:rsidR="00A82DAB" w:rsidRPr="00A82DAB" w14:paraId="7E70C7EE" w14:textId="77777777" w:rsidTr="00D0418C">
        <w:trPr>
          <w:trHeight w:val="392"/>
        </w:trPr>
        <w:tc>
          <w:tcPr>
            <w:tcW w:w="461" w:type="dxa"/>
          </w:tcPr>
          <w:p w14:paraId="69327091" w14:textId="77777777" w:rsidR="00A82DAB" w:rsidRPr="00A82DAB" w:rsidRDefault="00A82DAB" w:rsidP="00D0418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142" w:type="dxa"/>
          </w:tcPr>
          <w:p w14:paraId="4F1547D0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ბალანსმფლობელი სტრუქტურული ერთეულების ბრუნვითი უწყისების მომზადების მონიტორინგი და მათი კონსოლიდირების უზრუნველყოფა; ბუღალტრულ პროგრამაში სატრანზიტო და დამაბალანსებელი ანგარიშების კოტროლი; პერიოდის დახურვასთან დაკავშირებული სამუშაოების შესრულება; დახურულ საანგარიშო პერიოდში მომხდარი ცვლილებებლის ბუღალტრული ასახვის უზრუნველყოფა; კონსოლიდირებული ფინანსური ანგარიშგების მომზადებისთვის მიღებული მონაცემების თავმოყრა/გაერთიანება.</w:t>
            </w:r>
          </w:p>
        </w:tc>
      </w:tr>
      <w:tr w:rsidR="00A82DAB" w:rsidRPr="00A82DAB" w14:paraId="156A3E93" w14:textId="77777777" w:rsidTr="00D0418C">
        <w:trPr>
          <w:trHeight w:val="392"/>
        </w:trPr>
        <w:tc>
          <w:tcPr>
            <w:tcW w:w="461" w:type="dxa"/>
          </w:tcPr>
          <w:p w14:paraId="47B2FFB4" w14:textId="77777777" w:rsidR="00A82DAB" w:rsidRPr="00A82DAB" w:rsidRDefault="00A82DAB" w:rsidP="00D0418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142" w:type="dxa"/>
          </w:tcPr>
          <w:p w14:paraId="39087B2D" w14:textId="77777777" w:rsidR="00A82DAB" w:rsidRPr="00A82DAB" w:rsidRDefault="00A82DAB" w:rsidP="00D0418C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აქვს ხელმოწერის და ვიზირების უფლება კომპანიაში არსებული წესის შესაბამისად; პასუხისმგებელია პერსონალური მონაცემების დამუშავებაზე, კანონისა და კომპანიაში მოქმდი წესების შესაბამისად.</w:t>
            </w:r>
          </w:p>
        </w:tc>
      </w:tr>
      <w:tr w:rsidR="00A82DAB" w:rsidRPr="00A82DAB" w14:paraId="3A261838" w14:textId="77777777" w:rsidTr="00D0418C">
        <w:trPr>
          <w:trHeight w:val="446"/>
        </w:trPr>
        <w:tc>
          <w:tcPr>
            <w:tcW w:w="461" w:type="dxa"/>
          </w:tcPr>
          <w:p w14:paraId="27EF3CFC" w14:textId="77777777" w:rsidR="00A82DAB" w:rsidRPr="00A82DAB" w:rsidRDefault="00A82DAB" w:rsidP="00D0418C">
            <w:pPr>
              <w:jc w:val="both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142" w:type="dxa"/>
          </w:tcPr>
          <w:p w14:paraId="20035023" w14:textId="77777777" w:rsidR="00A82DAB" w:rsidRPr="00A82DAB" w:rsidRDefault="00A82DAB" w:rsidP="00D0418C">
            <w:pPr>
              <w:spacing w:line="276" w:lineRule="auto"/>
              <w:ind w:left="426" w:hanging="568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</w:t>
            </w:r>
          </w:p>
        </w:tc>
      </w:tr>
      <w:tr w:rsidR="00A82DAB" w:rsidRPr="00A82DAB" w14:paraId="0EA8AA2D" w14:textId="77777777" w:rsidTr="00D0418C">
        <w:trPr>
          <w:trHeight w:val="446"/>
        </w:trPr>
        <w:tc>
          <w:tcPr>
            <w:tcW w:w="461" w:type="dxa"/>
          </w:tcPr>
          <w:p w14:paraId="627BFD73" w14:textId="77777777" w:rsidR="00A82DAB" w:rsidRPr="00A82DAB" w:rsidRDefault="00A82DAB" w:rsidP="00D0418C">
            <w:pPr>
              <w:jc w:val="both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b/>
                <w:sz w:val="24"/>
                <w:szCs w:val="24"/>
                <w:lang w:val="ka-GE"/>
              </w:rPr>
              <w:lastRenderedPageBreak/>
              <w:t>6</w:t>
            </w:r>
          </w:p>
        </w:tc>
        <w:tc>
          <w:tcPr>
            <w:tcW w:w="9142" w:type="dxa"/>
          </w:tcPr>
          <w:p w14:paraId="49B70E34" w14:textId="77777777" w:rsidR="00A82DAB" w:rsidRPr="00A82DAB" w:rsidRDefault="00A82DAB" w:rsidP="00D0418C">
            <w:pPr>
              <w:spacing w:line="276" w:lineRule="auto"/>
              <w:ind w:left="426" w:hanging="568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A82DAB">
              <w:rPr>
                <w:rFonts w:ascii="Sylfaen" w:hAnsi="Sylfaen"/>
                <w:sz w:val="24"/>
                <w:szCs w:val="24"/>
                <w:lang w:val="ka-GE"/>
              </w:rPr>
              <w:t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მოვალეა დაიცვას შრომის უსაფრთხოებასთან დაკავშირებული ნორმები; მოვალეა დაიცვას შრომის შინაგანაწესი, ეთიკის კოდექსი და სხვა.</w:t>
            </w:r>
          </w:p>
        </w:tc>
      </w:tr>
    </w:tbl>
    <w:p w14:paraId="7795262F" w14:textId="77777777" w:rsidR="00A82DAB" w:rsidRPr="00A82DAB" w:rsidRDefault="00A82DAB" w:rsidP="00A82DAB">
      <w:pPr>
        <w:rPr>
          <w:rFonts w:ascii="Sylfaen" w:hAnsi="Sylfaen"/>
          <w:b/>
          <w:sz w:val="24"/>
          <w:szCs w:val="24"/>
        </w:rPr>
      </w:pPr>
    </w:p>
    <w:p w14:paraId="2FE6CEDD" w14:textId="77777777" w:rsidR="00A82DAB" w:rsidRPr="00A82DAB" w:rsidRDefault="00A82DAB" w:rsidP="00A82DAB">
      <w:pPr>
        <w:rPr>
          <w:rFonts w:ascii="Sylfaen" w:hAnsi="Sylfaen"/>
          <w:b/>
          <w:sz w:val="24"/>
          <w:szCs w:val="24"/>
        </w:rPr>
      </w:pPr>
    </w:p>
    <w:p w14:paraId="449ABC71" w14:textId="77777777" w:rsidR="00A82DAB" w:rsidRPr="00A82DAB" w:rsidRDefault="00A82DAB" w:rsidP="00A82DAB">
      <w:pPr>
        <w:rPr>
          <w:rFonts w:ascii="Sylfaen" w:hAnsi="Sylfaen"/>
          <w:b/>
          <w:sz w:val="24"/>
          <w:szCs w:val="24"/>
          <w:lang w:val="ka-GE"/>
        </w:rPr>
      </w:pPr>
      <w:r w:rsidRPr="00A82DAB">
        <w:rPr>
          <w:rFonts w:ascii="Sylfaen" w:hAnsi="Sylfaen"/>
          <w:b/>
          <w:sz w:val="24"/>
          <w:szCs w:val="24"/>
        </w:rPr>
        <w:t>სამუშაო რეჟიმი</w:t>
      </w:r>
      <w:r w:rsidRPr="00A82DAB">
        <w:rPr>
          <w:rFonts w:ascii="Sylfaen" w:hAnsi="Sylfaen"/>
          <w:b/>
          <w:sz w:val="24"/>
          <w:szCs w:val="24"/>
          <w:lang w:val="ka-GE"/>
        </w:rPr>
        <w:t>: სრული</w:t>
      </w:r>
    </w:p>
    <w:p w14:paraId="77BFD336" w14:textId="77777777" w:rsidR="00C34EE5" w:rsidRPr="00A82DAB" w:rsidRDefault="00C34EE5" w:rsidP="00A82DAB">
      <w:pPr>
        <w:rPr>
          <w:sz w:val="24"/>
          <w:szCs w:val="24"/>
        </w:rPr>
      </w:pPr>
    </w:p>
    <w:sectPr w:rsidR="00C34EE5" w:rsidRPr="00A82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272"/>
    <w:rsid w:val="00162272"/>
    <w:rsid w:val="009C20A7"/>
    <w:rsid w:val="00A82DAB"/>
    <w:rsid w:val="00C3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FAC55-E0CC-4D6D-9150-6A9DFFFCB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0A7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61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2023-09-06T10:38:00Z</dcterms:created>
  <dcterms:modified xsi:type="dcterms:W3CDTF">2025-07-14T10:29:00Z</dcterms:modified>
</cp:coreProperties>
</file>