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1AEB5" w14:textId="77777777" w:rsidR="0061127E" w:rsidRDefault="0061127E" w:rsidP="0061127E">
      <w:pPr>
        <w:spacing w:after="240"/>
        <w:jc w:val="center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ელექტრომონტიორის</w:t>
      </w:r>
    </w:p>
    <w:p w14:paraId="21F836DD" w14:textId="77777777" w:rsidR="0061127E" w:rsidRPr="00294F8E" w:rsidRDefault="0061127E" w:rsidP="0061127E">
      <w:pPr>
        <w:spacing w:after="240"/>
        <w:rPr>
          <w:rFonts w:ascii="Sylfaen" w:hAnsi="Sylfaen"/>
          <w:b/>
        </w:rPr>
      </w:pPr>
      <w:r w:rsidRPr="005C3CCB">
        <w:rPr>
          <w:b/>
          <w:sz w:val="24"/>
          <w:szCs w:val="24"/>
          <w:lang w:val="ka-GE"/>
        </w:rPr>
        <w:t xml:space="preserve"> საკვალიფიკაციო მოთხოვნები</w:t>
      </w:r>
      <w:r w:rsidRPr="005C3CCB">
        <w:rPr>
          <w:b/>
          <w:sz w:val="24"/>
          <w:szCs w:val="24"/>
        </w:rPr>
        <w:t>:</w:t>
      </w:r>
    </w:p>
    <w:p w14:paraId="4A5D7F58" w14:textId="77777777" w:rsidR="0061127E" w:rsidRDefault="0061127E" w:rsidP="0061127E">
      <w:pPr>
        <w:rPr>
          <w:rFonts w:ascii="Sylfaen" w:hAnsi="Sylfaen"/>
          <w:b/>
        </w:rPr>
      </w:pPr>
    </w:p>
    <w:p w14:paraId="7FEB429C" w14:textId="77777777" w:rsidR="0061127E" w:rsidRDefault="0061127E" w:rsidP="0061127E">
      <w:pPr>
        <w:rPr>
          <w:rFonts w:ascii="Sylfaen" w:hAnsi="Sylfaen"/>
          <w:b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068"/>
        <w:gridCol w:w="6277"/>
      </w:tblGrid>
      <w:tr w:rsidR="0061127E" w14:paraId="7325DE97" w14:textId="77777777" w:rsidTr="003858DE">
        <w:trPr>
          <w:trHeight w:val="359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74D3C" w14:textId="77777777" w:rsidR="0061127E" w:rsidRDefault="0061127E" w:rsidP="003858DE">
            <w:pPr>
              <w:spacing w:after="24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განათლება</w:t>
            </w:r>
          </w:p>
        </w:tc>
        <w:tc>
          <w:tcPr>
            <w:tcW w:w="6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AECA9" w14:textId="77777777" w:rsidR="0061127E" w:rsidRDefault="0061127E" w:rsidP="003858DE">
            <w:pPr>
              <w:spacing w:after="24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საშუალო</w:t>
            </w:r>
          </w:p>
        </w:tc>
      </w:tr>
      <w:tr w:rsidR="0061127E" w14:paraId="6C412CFA" w14:textId="77777777" w:rsidTr="003858DE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946D6" w14:textId="77777777" w:rsidR="0061127E" w:rsidRDefault="0061127E" w:rsidP="003858DE">
            <w:pPr>
              <w:spacing w:after="24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მუშაობის გამოცდილება</w:t>
            </w:r>
          </w:p>
        </w:tc>
        <w:tc>
          <w:tcPr>
            <w:tcW w:w="6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F3C82" w14:textId="77777777" w:rsidR="0061127E" w:rsidRDefault="0061127E" w:rsidP="003858DE">
            <w:pPr>
              <w:spacing w:after="240"/>
              <w:rPr>
                <w:rFonts w:ascii="Sylfaen" w:hAnsi="Sylfaen"/>
                <w:sz w:val="20"/>
                <w:szCs w:val="20"/>
              </w:rPr>
            </w:pPr>
          </w:p>
        </w:tc>
      </w:tr>
      <w:tr w:rsidR="0061127E" w14:paraId="6EB3D90A" w14:textId="77777777" w:rsidTr="003858DE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7664A" w14:textId="77777777" w:rsidR="0061127E" w:rsidRDefault="0061127E" w:rsidP="003858DE">
            <w:pPr>
              <w:spacing w:after="24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აუცილებელი ცოდნა</w:t>
            </w:r>
          </w:p>
        </w:tc>
        <w:tc>
          <w:tcPr>
            <w:tcW w:w="6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BD4E9" w14:textId="77777777" w:rsidR="0061127E" w:rsidRDefault="0061127E" w:rsidP="003858DE">
            <w:pPr>
              <w:spacing w:after="240"/>
              <w:rPr>
                <w:rFonts w:ascii="Sylfaen" w:hAnsi="Sylfaen"/>
                <w:sz w:val="20"/>
                <w:szCs w:val="20"/>
              </w:rPr>
            </w:pPr>
          </w:p>
        </w:tc>
      </w:tr>
      <w:tr w:rsidR="0061127E" w14:paraId="5B6922B4" w14:textId="77777777" w:rsidTr="003858DE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9A5224" w14:textId="77777777" w:rsidR="0061127E" w:rsidRDefault="0061127E" w:rsidP="003858DE">
            <w:pPr>
              <w:spacing w:after="240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სხვა მოთხოვნები (სასურველი)</w:t>
            </w:r>
          </w:p>
        </w:tc>
        <w:tc>
          <w:tcPr>
            <w:tcW w:w="6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DEC25" w14:textId="77777777" w:rsidR="0061127E" w:rsidRDefault="0061127E" w:rsidP="003858DE">
            <w:pPr>
              <w:spacing w:after="240"/>
              <w:rPr>
                <w:rFonts w:ascii="Sylfaen" w:hAnsi="Sylfaen"/>
                <w:sz w:val="20"/>
                <w:szCs w:val="20"/>
              </w:rPr>
            </w:pPr>
          </w:p>
        </w:tc>
      </w:tr>
    </w:tbl>
    <w:p w14:paraId="6B65365E" w14:textId="77777777" w:rsidR="0061127E" w:rsidRDefault="0061127E" w:rsidP="0061127E">
      <w:pPr>
        <w:rPr>
          <w:rFonts w:ascii="Sylfaen" w:hAnsi="Sylfaen"/>
          <w:b/>
        </w:rPr>
      </w:pPr>
    </w:p>
    <w:p w14:paraId="24E3B254" w14:textId="77777777" w:rsidR="0061127E" w:rsidRDefault="0061127E" w:rsidP="0061127E">
      <w:pPr>
        <w:spacing w:after="240"/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p w14:paraId="4E3D15DC" w14:textId="77777777" w:rsidR="0061127E" w:rsidRDefault="0061127E" w:rsidP="0061127E">
      <w:pPr>
        <w:pStyle w:val="ListParagraph"/>
        <w:numPr>
          <w:ilvl w:val="1"/>
          <w:numId w:val="3"/>
        </w:numPr>
        <w:tabs>
          <w:tab w:val="left" w:pos="810"/>
          <w:tab w:val="left" w:pos="1134"/>
          <w:tab w:val="left" w:pos="9810"/>
        </w:tabs>
        <w:spacing w:line="252" w:lineRule="auto"/>
        <w:ind w:left="567" w:hanging="567"/>
        <w:jc w:val="both"/>
        <w:rPr>
          <w:rFonts w:ascii="Sylfaen" w:hAnsi="Sylfaen"/>
          <w:sz w:val="22"/>
          <w:szCs w:val="22"/>
          <w:lang w:val="ka-GE"/>
        </w:rPr>
      </w:pPr>
      <w:r>
        <w:rPr>
          <w:rFonts w:ascii="Sylfaen" w:hAnsi="Sylfaen"/>
          <w:sz w:val="22"/>
          <w:szCs w:val="22"/>
          <w:lang w:val="ka-GE"/>
        </w:rPr>
        <w:t>სცბ-ს მოწყობილობების ტექნიკური მომსახურებისთვის, რემონტისა და ტრანსპორტირებისთვის   გათვალისწინებული სამუშაოების ჩატარება ელექტრომექანიკოსის დავალებითა და ზედამხედველობით;</w:t>
      </w:r>
    </w:p>
    <w:p w14:paraId="187C6E7E" w14:textId="77777777" w:rsidR="0061127E" w:rsidRDefault="0061127E" w:rsidP="0061127E">
      <w:pPr>
        <w:pStyle w:val="ListParagraph"/>
        <w:numPr>
          <w:ilvl w:val="1"/>
          <w:numId w:val="3"/>
        </w:numPr>
        <w:tabs>
          <w:tab w:val="left" w:pos="810"/>
          <w:tab w:val="left" w:pos="1134"/>
          <w:tab w:val="left" w:pos="9810"/>
        </w:tabs>
        <w:spacing w:line="252" w:lineRule="auto"/>
        <w:ind w:left="567" w:hanging="567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Arial"/>
          <w:sz w:val="22"/>
          <w:szCs w:val="22"/>
        </w:rPr>
        <w:t>სცბ-ს მოწყობილობებში წარმოშობილი უწესივრობების ოპერატიულად აღმოფხვრის სამუშაოების</w:t>
      </w:r>
      <w:r>
        <w:rPr>
          <w:rFonts w:ascii="Sylfaen" w:hAnsi="Sylfaen" w:cs="Arial"/>
          <w:sz w:val="22"/>
          <w:szCs w:val="22"/>
          <w:lang w:val="ka-GE"/>
        </w:rPr>
        <w:t xml:space="preserve"> </w:t>
      </w:r>
      <w:r>
        <w:rPr>
          <w:rFonts w:ascii="Sylfaen" w:hAnsi="Sylfaen" w:cs="Arial"/>
          <w:sz w:val="22"/>
          <w:szCs w:val="22"/>
        </w:rPr>
        <w:t>შესრულებაში მონაწილეობ</w:t>
      </w:r>
      <w:r>
        <w:rPr>
          <w:rFonts w:ascii="Sylfaen" w:hAnsi="Sylfaen" w:cs="Arial"/>
          <w:sz w:val="22"/>
          <w:szCs w:val="22"/>
          <w:lang w:val="ka-GE"/>
        </w:rPr>
        <w:t xml:space="preserve">ა </w:t>
      </w:r>
      <w:r>
        <w:rPr>
          <w:rFonts w:ascii="Sylfaen" w:hAnsi="Sylfaen" w:cs="Arial"/>
          <w:sz w:val="22"/>
          <w:szCs w:val="22"/>
        </w:rPr>
        <w:t>ელექტრომექანიკოსის ზედამხედველობით</w:t>
      </w:r>
      <w:r>
        <w:rPr>
          <w:rFonts w:ascii="Sylfaen" w:hAnsi="Sylfaen" w:cs="Arial"/>
          <w:sz w:val="22"/>
          <w:szCs w:val="22"/>
          <w:lang w:val="ka-GE"/>
        </w:rPr>
        <w:t>;</w:t>
      </w:r>
    </w:p>
    <w:p w14:paraId="78A79BE1" w14:textId="77777777" w:rsidR="0061127E" w:rsidRDefault="0061127E" w:rsidP="0061127E">
      <w:pPr>
        <w:pStyle w:val="ListParagraph"/>
        <w:numPr>
          <w:ilvl w:val="1"/>
          <w:numId w:val="3"/>
        </w:numPr>
        <w:tabs>
          <w:tab w:val="left" w:pos="540"/>
          <w:tab w:val="left" w:pos="810"/>
          <w:tab w:val="left" w:pos="9810"/>
        </w:tabs>
        <w:spacing w:line="252" w:lineRule="auto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Arial"/>
          <w:sz w:val="22"/>
          <w:szCs w:val="22"/>
        </w:rPr>
        <w:t>სცბ-ს მოწყობილობების საგაზაფხულო, საშემოდგომო, კომპლექსურ, მიმდინარე და სხვა დათვალიერებებში მონაწილეობა</w:t>
      </w:r>
      <w:r>
        <w:rPr>
          <w:rFonts w:ascii="Sylfaen" w:hAnsi="Sylfaen" w:cs="Arial"/>
          <w:sz w:val="22"/>
          <w:szCs w:val="22"/>
          <w:lang w:val="ka-GE"/>
        </w:rPr>
        <w:t xml:space="preserve">; </w:t>
      </w:r>
    </w:p>
    <w:p w14:paraId="51140B36" w14:textId="77777777" w:rsidR="0061127E" w:rsidRDefault="0061127E" w:rsidP="0061127E">
      <w:pPr>
        <w:pStyle w:val="ListParagraph"/>
        <w:numPr>
          <w:ilvl w:val="1"/>
          <w:numId w:val="3"/>
        </w:numPr>
        <w:tabs>
          <w:tab w:val="left" w:pos="540"/>
          <w:tab w:val="left" w:pos="810"/>
          <w:tab w:val="left" w:pos="9810"/>
        </w:tabs>
        <w:spacing w:line="252" w:lineRule="auto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Arial"/>
          <w:sz w:val="22"/>
          <w:szCs w:val="22"/>
        </w:rPr>
        <w:t>სცბ-ს მოწყობილობების რეკონსტრუქციის და ახალი ტექნიკის დანერგვის სამუშაოებში მონაწილეობა</w:t>
      </w:r>
      <w:r>
        <w:rPr>
          <w:rFonts w:ascii="Sylfaen" w:hAnsi="Sylfaen" w:cs="Arial"/>
          <w:sz w:val="22"/>
          <w:szCs w:val="22"/>
          <w:lang w:val="ka-GE"/>
        </w:rPr>
        <w:t>;</w:t>
      </w:r>
    </w:p>
    <w:p w14:paraId="08FEF5DB" w14:textId="77777777" w:rsidR="0061127E" w:rsidRDefault="0061127E" w:rsidP="0061127E">
      <w:pPr>
        <w:pStyle w:val="ListParagraph"/>
        <w:numPr>
          <w:ilvl w:val="1"/>
          <w:numId w:val="3"/>
        </w:numPr>
        <w:tabs>
          <w:tab w:val="left" w:pos="540"/>
          <w:tab w:val="left" w:pos="810"/>
          <w:tab w:val="left" w:pos="9810"/>
        </w:tabs>
        <w:spacing w:line="252" w:lineRule="auto"/>
        <w:ind w:left="540" w:hanging="540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Arial"/>
          <w:sz w:val="22"/>
          <w:szCs w:val="22"/>
          <w:lang w:val="ka-GE"/>
        </w:rPr>
        <w:t xml:space="preserve">ხელმძღვანელობის </w:t>
      </w:r>
      <w:r>
        <w:rPr>
          <w:rFonts w:ascii="Sylfaen" w:hAnsi="Sylfaen" w:cs="Arial"/>
          <w:sz w:val="22"/>
          <w:szCs w:val="22"/>
        </w:rPr>
        <w:t xml:space="preserve">დავალებით მეზობელი უბნის მომსახურე პერსონალისთვის წარმოშობილი </w:t>
      </w:r>
      <w:r>
        <w:rPr>
          <w:rFonts w:ascii="Sylfaen" w:hAnsi="Sylfaen" w:cs="Arial"/>
          <w:sz w:val="22"/>
          <w:szCs w:val="22"/>
          <w:lang w:val="ka-GE"/>
        </w:rPr>
        <w:t xml:space="preserve">მოწყობილობათა </w:t>
      </w:r>
      <w:r>
        <w:rPr>
          <w:rFonts w:ascii="Sylfaen" w:hAnsi="Sylfaen" w:cs="Arial"/>
          <w:sz w:val="22"/>
          <w:szCs w:val="22"/>
        </w:rPr>
        <w:t>უწესივრობების აღმოფხვრის სამუშაოების შესრულებაში დახმარება</w:t>
      </w:r>
      <w:r>
        <w:rPr>
          <w:rFonts w:ascii="Sylfaen" w:hAnsi="Sylfaen" w:cs="Arial"/>
          <w:sz w:val="22"/>
          <w:szCs w:val="22"/>
          <w:lang w:val="ka-GE"/>
        </w:rPr>
        <w:t>;</w:t>
      </w:r>
    </w:p>
    <w:p w14:paraId="382A80DD" w14:textId="77777777" w:rsidR="0061127E" w:rsidRDefault="0061127E" w:rsidP="0061127E">
      <w:pPr>
        <w:pStyle w:val="ListParagraph"/>
        <w:numPr>
          <w:ilvl w:val="1"/>
          <w:numId w:val="3"/>
        </w:numPr>
        <w:tabs>
          <w:tab w:val="left" w:pos="540"/>
          <w:tab w:val="left" w:pos="810"/>
          <w:tab w:val="left" w:pos="9810"/>
        </w:tabs>
        <w:spacing w:line="252" w:lineRule="auto"/>
        <w:ind w:left="540" w:hanging="540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Arial"/>
          <w:sz w:val="22"/>
          <w:szCs w:val="22"/>
          <w:lang w:val="ka-GE"/>
        </w:rPr>
        <w:t xml:space="preserve">სათანადო </w:t>
      </w:r>
      <w:r>
        <w:rPr>
          <w:rFonts w:ascii="Sylfaen" w:hAnsi="Sylfaen" w:cs="Arial"/>
          <w:sz w:val="22"/>
          <w:szCs w:val="22"/>
        </w:rPr>
        <w:t>შეტყობინების მიღებისთანავე სცბ-ს მოწყობილობების რიგგარეშე გადამოწმებაში მონაწილეობა</w:t>
      </w:r>
      <w:r>
        <w:rPr>
          <w:rFonts w:ascii="Sylfaen" w:hAnsi="Sylfaen" w:cs="Arial"/>
          <w:sz w:val="22"/>
          <w:szCs w:val="22"/>
          <w:lang w:val="ka-GE"/>
        </w:rPr>
        <w:t>;</w:t>
      </w:r>
    </w:p>
    <w:p w14:paraId="519E81DD" w14:textId="77777777" w:rsidR="0061127E" w:rsidRDefault="0061127E" w:rsidP="0061127E">
      <w:pPr>
        <w:pStyle w:val="ListParagraph"/>
        <w:numPr>
          <w:ilvl w:val="1"/>
          <w:numId w:val="3"/>
        </w:numPr>
        <w:tabs>
          <w:tab w:val="left" w:pos="540"/>
          <w:tab w:val="left" w:pos="810"/>
          <w:tab w:val="left" w:pos="9810"/>
        </w:tabs>
        <w:spacing w:line="252" w:lineRule="auto"/>
        <w:ind w:left="540" w:hanging="540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Arial"/>
          <w:sz w:val="22"/>
          <w:szCs w:val="22"/>
        </w:rPr>
        <w:t>სცბ-ს მოწყობილობების ქურდობის, ან განზრახ დაზიანების შემთხვე</w:t>
      </w:r>
      <w:r>
        <w:rPr>
          <w:rFonts w:ascii="Sylfaen" w:hAnsi="Sylfaen" w:cs="Arial"/>
          <w:sz w:val="22"/>
          <w:szCs w:val="22"/>
          <w:lang w:val="ka-GE"/>
        </w:rPr>
        <w:t xml:space="preserve">ვის გამოვლენისას ინფორმაციის მიწოდება </w:t>
      </w:r>
      <w:r>
        <w:rPr>
          <w:rFonts w:ascii="Sylfaen" w:hAnsi="Sylfaen" w:cs="Arial"/>
          <w:sz w:val="22"/>
          <w:szCs w:val="22"/>
        </w:rPr>
        <w:t>ზემდგომი ხელმძღვანელ</w:t>
      </w:r>
      <w:r>
        <w:rPr>
          <w:rFonts w:ascii="Sylfaen" w:hAnsi="Sylfaen" w:cs="Arial"/>
          <w:sz w:val="22"/>
          <w:szCs w:val="22"/>
          <w:lang w:val="ka-GE"/>
        </w:rPr>
        <w:t>ო</w:t>
      </w:r>
      <w:r>
        <w:rPr>
          <w:rFonts w:ascii="Sylfaen" w:hAnsi="Sylfaen" w:cs="Arial"/>
          <w:sz w:val="22"/>
          <w:szCs w:val="22"/>
        </w:rPr>
        <w:t>ბისათვის</w:t>
      </w:r>
      <w:r>
        <w:rPr>
          <w:rFonts w:ascii="Sylfaen" w:hAnsi="Sylfaen" w:cs="Arial"/>
          <w:sz w:val="22"/>
          <w:szCs w:val="22"/>
          <w:lang w:val="ka-GE"/>
        </w:rPr>
        <w:t xml:space="preserve">; </w:t>
      </w:r>
    </w:p>
    <w:p w14:paraId="48E8E47C" w14:textId="77777777" w:rsidR="0061127E" w:rsidRDefault="0061127E" w:rsidP="0061127E">
      <w:pPr>
        <w:pStyle w:val="ListParagraph"/>
        <w:numPr>
          <w:ilvl w:val="1"/>
          <w:numId w:val="3"/>
        </w:numPr>
        <w:tabs>
          <w:tab w:val="left" w:pos="540"/>
          <w:tab w:val="left" w:pos="810"/>
          <w:tab w:val="left" w:pos="9810"/>
        </w:tabs>
        <w:spacing w:line="252" w:lineRule="auto"/>
        <w:ind w:left="540" w:hanging="540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მოვალეა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შეასრულოს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ხელმძღვანელის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სხვა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დავალებები</w:t>
      </w:r>
      <w:r>
        <w:rPr>
          <w:rFonts w:ascii="Sylfaen" w:hAnsi="Sylfaen" w:cs="Sylfaen"/>
          <w:sz w:val="22"/>
          <w:szCs w:val="22"/>
          <w:lang w:val="ka-GE"/>
        </w:rPr>
        <w:t>, მათ შორის კომპეტენციის ფარგლებში დროებით დაეკისროს მოვალეობის შესრულება</w:t>
      </w:r>
      <w:r>
        <w:rPr>
          <w:rFonts w:ascii="Sylfaen" w:hAnsi="Sylfaen"/>
          <w:sz w:val="22"/>
          <w:szCs w:val="22"/>
          <w:lang w:val="ka-GE"/>
        </w:rPr>
        <w:t xml:space="preserve"> </w:t>
      </w:r>
      <w:r>
        <w:rPr>
          <w:rFonts w:ascii="Sylfaen" w:hAnsi="Sylfaen" w:cs="Sylfaen"/>
          <w:sz w:val="22"/>
          <w:szCs w:val="22"/>
        </w:rPr>
        <w:t>ორგანიზაციის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ინტერესებიდან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გამომდინარე</w:t>
      </w:r>
      <w:r>
        <w:rPr>
          <w:rFonts w:ascii="Sylfaen" w:hAnsi="Sylfaen"/>
          <w:sz w:val="22"/>
          <w:szCs w:val="22"/>
        </w:rPr>
        <w:t>;</w:t>
      </w:r>
    </w:p>
    <w:p w14:paraId="299243C9" w14:textId="77777777" w:rsidR="0061127E" w:rsidRDefault="0061127E" w:rsidP="0061127E">
      <w:pPr>
        <w:pStyle w:val="ListParagraph"/>
        <w:numPr>
          <w:ilvl w:val="1"/>
          <w:numId w:val="3"/>
        </w:numPr>
        <w:tabs>
          <w:tab w:val="left" w:pos="540"/>
          <w:tab w:val="left" w:pos="810"/>
          <w:tab w:val="left" w:pos="9810"/>
        </w:tabs>
        <w:spacing w:line="252" w:lineRule="auto"/>
        <w:ind w:left="540" w:hanging="540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მოვალეა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ითანამშრომლოს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რკინიგზის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სხვა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სტრუქტურებთან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ძირითადი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საქმიანობის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ხარისხიანად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წარმართვის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მიზნით</w:t>
      </w:r>
      <w:r>
        <w:rPr>
          <w:rFonts w:ascii="Sylfaen" w:hAnsi="Sylfaen"/>
          <w:sz w:val="22"/>
          <w:szCs w:val="22"/>
          <w:lang w:val="ka-GE"/>
        </w:rPr>
        <w:t>;</w:t>
      </w:r>
    </w:p>
    <w:p w14:paraId="6B3F4E95" w14:textId="77777777" w:rsidR="0061127E" w:rsidRDefault="0061127E" w:rsidP="0061127E">
      <w:pPr>
        <w:pStyle w:val="ListParagraph"/>
        <w:numPr>
          <w:ilvl w:val="1"/>
          <w:numId w:val="3"/>
        </w:numPr>
        <w:tabs>
          <w:tab w:val="left" w:pos="540"/>
          <w:tab w:val="left" w:pos="810"/>
          <w:tab w:val="left" w:pos="9810"/>
        </w:tabs>
        <w:spacing w:line="252" w:lineRule="auto"/>
        <w:ind w:left="540" w:hanging="540"/>
        <w:jc w:val="both"/>
        <w:rPr>
          <w:rFonts w:ascii="Sylfaen" w:hAnsi="Sylfaen" w:cs="Arial"/>
          <w:sz w:val="22"/>
          <w:szCs w:val="22"/>
        </w:rPr>
      </w:pPr>
      <w:r>
        <w:rPr>
          <w:rFonts w:ascii="Sylfaen" w:hAnsi="Sylfaen" w:cs="Sylfaen"/>
          <w:sz w:val="22"/>
          <w:szCs w:val="22"/>
          <w:lang w:val="ka-GE"/>
        </w:rPr>
        <w:t xml:space="preserve">მოვალეა </w:t>
      </w:r>
      <w:r>
        <w:rPr>
          <w:rFonts w:ascii="Sylfaen" w:hAnsi="Sylfaen" w:cs="Sylfaen"/>
          <w:sz w:val="22"/>
          <w:szCs w:val="22"/>
        </w:rPr>
        <w:t>დაიცვას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შრომის</w:t>
      </w:r>
      <w:r>
        <w:rPr>
          <w:rFonts w:ascii="Sylfaen" w:hAnsi="Sylfaen"/>
          <w:sz w:val="22"/>
          <w:szCs w:val="22"/>
        </w:rPr>
        <w:t xml:space="preserve"> </w:t>
      </w:r>
      <w:r>
        <w:rPr>
          <w:rFonts w:ascii="Sylfaen" w:hAnsi="Sylfaen" w:cs="Sylfaen"/>
          <w:sz w:val="22"/>
          <w:szCs w:val="22"/>
        </w:rPr>
        <w:t>უსაფრთხოებასთან დაკავშირებული ნორმები</w:t>
      </w:r>
      <w:r>
        <w:rPr>
          <w:rFonts w:ascii="Sylfaen" w:hAnsi="Sylfaen"/>
          <w:sz w:val="22"/>
          <w:szCs w:val="22"/>
        </w:rPr>
        <w:t>;</w:t>
      </w:r>
    </w:p>
    <w:p w14:paraId="76B69ECA" w14:textId="77777777" w:rsidR="0061127E" w:rsidRDefault="0061127E" w:rsidP="0061127E">
      <w:pPr>
        <w:tabs>
          <w:tab w:val="left" w:pos="284"/>
          <w:tab w:val="left" w:pos="810"/>
        </w:tabs>
        <w:ind w:left="540" w:hanging="540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1.11. </w:t>
      </w:r>
      <w:r>
        <w:rPr>
          <w:rFonts w:ascii="Sylfaen" w:hAnsi="Sylfaen" w:cs="Sylfaen"/>
        </w:rPr>
        <w:t>მოვალეა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დაიცვას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შრომის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</w:rPr>
        <w:t>შინაგანაწესი</w:t>
      </w:r>
      <w:r>
        <w:rPr>
          <w:rFonts w:ascii="Sylfaen" w:hAnsi="Sylfaen"/>
          <w:lang w:val="ka-GE"/>
        </w:rPr>
        <w:t xml:space="preserve">, </w:t>
      </w:r>
      <w:r>
        <w:rPr>
          <w:rFonts w:ascii="Sylfaen" w:hAnsi="Sylfaen" w:cs="Sylfaen"/>
          <w:lang w:val="ka-GE"/>
        </w:rPr>
        <w:t xml:space="preserve">ეთიკის კოდექსი </w:t>
      </w:r>
      <w:r>
        <w:rPr>
          <w:rFonts w:ascii="Sylfaen" w:hAnsi="Sylfaen" w:cs="Sylfaen"/>
        </w:rPr>
        <w:t>და</w:t>
      </w:r>
      <w:r>
        <w:rPr>
          <w:rFonts w:ascii="Sylfaen" w:hAnsi="Sylfaen"/>
        </w:rPr>
        <w:t xml:space="preserve"> </w:t>
      </w:r>
      <w:r>
        <w:rPr>
          <w:rFonts w:ascii="Sylfaen" w:hAnsi="Sylfaen" w:cs="Sylfaen"/>
          <w:lang w:val="ka-GE"/>
        </w:rPr>
        <w:t xml:space="preserve">სხვა; </w:t>
      </w:r>
    </w:p>
    <w:p w14:paraId="56F6A48A" w14:textId="77777777" w:rsidR="0061127E" w:rsidRDefault="0061127E" w:rsidP="0061127E">
      <w:pPr>
        <w:tabs>
          <w:tab w:val="left" w:pos="540"/>
          <w:tab w:val="left" w:pos="567"/>
          <w:tab w:val="left" w:pos="9810"/>
        </w:tabs>
        <w:spacing w:after="160" w:line="252" w:lineRule="auto"/>
        <w:jc w:val="both"/>
        <w:rPr>
          <w:rFonts w:ascii="Sylfaen" w:hAnsi="Sylfaen"/>
          <w:b/>
          <w:lang w:val="ka-GE"/>
        </w:rPr>
      </w:pPr>
      <w:r>
        <w:rPr>
          <w:rFonts w:ascii="Sylfaen" w:hAnsi="Sylfaen"/>
          <w:lang w:val="ka-GE"/>
        </w:rPr>
        <w:t xml:space="preserve">1.12. მოვალეა კომპეტენციის ფარგლებში, იცოდეს და დაიცვას </w:t>
      </w:r>
      <w:r>
        <w:rPr>
          <w:rFonts w:ascii="Sylfaen" w:hAnsi="Sylfaen" w:cs="Sylfaen"/>
          <w:lang w:val="ka-GE"/>
        </w:rPr>
        <w:t xml:space="preserve">„საქართველოს სარკინიგზო ტრანსპორტის ტექნიკური ექსპლუატაციის წესები“; </w:t>
      </w:r>
      <w:r>
        <w:rPr>
          <w:rFonts w:ascii="Sylfaen" w:hAnsi="Sylfaen"/>
          <w:lang w:val="ka-GE"/>
        </w:rPr>
        <w:t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</w:t>
      </w:r>
      <w:r>
        <w:rPr>
          <w:rFonts w:ascii="Sylfaen" w:hAnsi="Sylfaen"/>
        </w:rPr>
        <w:t>;</w:t>
      </w:r>
      <w:r>
        <w:rPr>
          <w:rFonts w:ascii="Sylfaen" w:hAnsi="Sylfaen"/>
          <w:lang w:val="ka-GE"/>
        </w:rPr>
        <w:t xml:space="preserve"> </w:t>
      </w:r>
    </w:p>
    <w:p w14:paraId="4F133765" w14:textId="77777777" w:rsidR="0061127E" w:rsidRDefault="0061127E" w:rsidP="0061127E">
      <w:pPr>
        <w:widowControl w:val="0"/>
        <w:autoSpaceDE w:val="0"/>
        <w:autoSpaceDN w:val="0"/>
        <w:adjustRightInd w:val="0"/>
        <w:ind w:left="567"/>
        <w:jc w:val="both"/>
        <w:rPr>
          <w:rFonts w:ascii="Sylfaen" w:hAnsi="Sylfaen"/>
          <w:sz w:val="20"/>
          <w:szCs w:val="20"/>
          <w:lang w:val="ka-GE"/>
        </w:rPr>
      </w:pPr>
      <w:r>
        <w:rPr>
          <w:rFonts w:ascii="Sylfaen" w:hAnsi="Sylfaen"/>
          <w:b/>
        </w:rPr>
        <w:t xml:space="preserve">სამუშაო რეჟიმი </w:t>
      </w:r>
      <w:r>
        <w:rPr>
          <w:rFonts w:ascii="Sylfaen" w:hAnsi="Sylfaen"/>
          <w:b/>
          <w:lang w:val="ka-GE"/>
        </w:rPr>
        <w:t xml:space="preserve">- </w:t>
      </w:r>
      <w:r>
        <w:rPr>
          <w:rFonts w:ascii="Sylfaen" w:hAnsi="Sylfaen"/>
          <w:sz w:val="20"/>
          <w:szCs w:val="20"/>
          <w:lang w:val="ka-GE"/>
        </w:rPr>
        <w:t xml:space="preserve"> </w:t>
      </w:r>
      <w:r>
        <w:rPr>
          <w:sz w:val="20"/>
          <w:szCs w:val="20"/>
        </w:rPr>
        <w:t>ხუთდღიანი</w:t>
      </w:r>
      <w:r>
        <w:rPr>
          <w:rFonts w:ascii="Sylfaen" w:hAnsi="Sylfaen"/>
          <w:sz w:val="20"/>
          <w:szCs w:val="20"/>
          <w:lang w:val="ka-GE"/>
        </w:rPr>
        <w:t>.</w:t>
      </w:r>
    </w:p>
    <w:p w14:paraId="2F4101CC" w14:textId="77777777" w:rsidR="0061127E" w:rsidRDefault="0061127E" w:rsidP="0061127E">
      <w:pPr>
        <w:widowControl w:val="0"/>
        <w:autoSpaceDE w:val="0"/>
        <w:autoSpaceDN w:val="0"/>
        <w:adjustRightInd w:val="0"/>
        <w:ind w:left="567"/>
        <w:jc w:val="both"/>
        <w:rPr>
          <w:rFonts w:asciiTheme="minorHAnsi" w:hAnsiTheme="minorHAnsi"/>
          <w:sz w:val="20"/>
          <w:szCs w:val="20"/>
        </w:rPr>
      </w:pPr>
    </w:p>
    <w:p w14:paraId="6BEEBC5C" w14:textId="77777777" w:rsidR="0061127E" w:rsidRPr="00C65AC1" w:rsidRDefault="0061127E" w:rsidP="0061127E"/>
    <w:p w14:paraId="12755B4F" w14:textId="0B05AC15" w:rsidR="009E6FF5" w:rsidRPr="001E2BD3" w:rsidRDefault="009E6FF5" w:rsidP="009E6FF5">
      <w:pPr>
        <w:rPr>
          <w:rFonts w:ascii="Sylfaen" w:hAnsi="Sylfaen" w:cs="Sylfaen"/>
          <w:b/>
          <w:lang w:val="ka-GE"/>
        </w:rPr>
      </w:pPr>
    </w:p>
    <w:sectPr w:rsidR="009E6FF5" w:rsidRPr="001E2BD3" w:rsidSect="007F7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754"/>
    <w:rsid w:val="00320754"/>
    <w:rsid w:val="0061127E"/>
    <w:rsid w:val="007A6742"/>
    <w:rsid w:val="009E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2AEDA"/>
  <w15:chartTrackingRefBased/>
  <w15:docId w15:val="{40A92A67-528E-4438-85E6-55D23548D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FF5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127E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39"/>
    <w:rsid w:val="0061127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262</Words>
  <Characters>1497</Characters>
  <Application>Microsoft Office Word</Application>
  <DocSecurity>0</DocSecurity>
  <Lines>12</Lines>
  <Paragraphs>3</Paragraphs>
  <ScaleCrop>false</ScaleCrop>
  <Company>Railway</Company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2023-03-20T09:43:00Z</dcterms:created>
  <dcterms:modified xsi:type="dcterms:W3CDTF">2025-07-16T09:32:00Z</dcterms:modified>
</cp:coreProperties>
</file>