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B911A" w14:textId="77777777" w:rsidR="008C2D51" w:rsidRDefault="008C2D51" w:rsidP="008C2D51">
      <w:pPr>
        <w:jc w:val="center"/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  <w:lang w:val="ka-GE"/>
        </w:rPr>
        <w:t>ვაგონების მსინჯველ-შემადგენელი</w:t>
      </w:r>
    </w:p>
    <w:p w14:paraId="5A5A55A8" w14:textId="77777777" w:rsidR="008C2D51" w:rsidRDefault="008C2D51" w:rsidP="008C2D51">
      <w:pPr>
        <w:rPr>
          <w:rFonts w:ascii="Sylfaen" w:hAnsi="Sylfaen"/>
          <w:b/>
          <w:lang w:val="ka-GE"/>
        </w:rPr>
      </w:pPr>
    </w:p>
    <w:p w14:paraId="5694E53F" w14:textId="77777777" w:rsidR="008C2D51" w:rsidRDefault="008C2D51" w:rsidP="008C2D51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საკვალიფიკაციო მოთხოვნები:</w:t>
      </w:r>
    </w:p>
    <w:p w14:paraId="292B8C36" w14:textId="77777777" w:rsidR="008C2D51" w:rsidRDefault="008C2D51" w:rsidP="008C2D51">
      <w:pPr>
        <w:rPr>
          <w:rFonts w:ascii="Sylfaen" w:hAnsi="Sylfaen"/>
          <w:b/>
          <w:lang w:val="ka-GE"/>
        </w:rPr>
      </w:pPr>
      <w:r>
        <w:rPr>
          <w:rFonts w:ascii="Sylfaen" w:hAnsi="Sylfaen"/>
          <w:sz w:val="20"/>
          <w:szCs w:val="20"/>
          <w:lang w:val="ka-GE"/>
        </w:rPr>
        <w:t xml:space="preserve">(სამუშაო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"/>
        <w:gridCol w:w="2647"/>
        <w:gridCol w:w="6142"/>
      </w:tblGrid>
      <w:tr w:rsidR="008C2D51" w14:paraId="32153CBB" w14:textId="77777777" w:rsidTr="008C2D51">
        <w:trPr>
          <w:trHeight w:val="43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C3CB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03DB" w14:textId="77777777" w:rsidR="008C2D51" w:rsidRDefault="008C2D51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განათლება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92E2D8" w14:textId="77777777" w:rsidR="008C2D51" w:rsidRDefault="008C2D51">
            <w:pPr>
              <w:spacing w:line="256" w:lineRule="auto"/>
              <w:jc w:val="both"/>
              <w:rPr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8C2D51" w14:paraId="7C4ADFCA" w14:textId="77777777" w:rsidTr="008C2D51">
        <w:trPr>
          <w:trHeight w:val="449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7979D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05F64" w14:textId="77777777" w:rsidR="008C2D51" w:rsidRDefault="008C2D51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მუშაობის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54D2" w14:textId="77777777" w:rsidR="008C2D51" w:rsidRDefault="008C2D51">
            <w:pPr>
              <w:tabs>
                <w:tab w:val="left" w:pos="521"/>
                <w:tab w:val="left" w:pos="9810"/>
              </w:tabs>
              <w:spacing w:line="256" w:lineRule="auto"/>
              <w:rPr>
                <w:rFonts w:ascii="Sylfaen" w:hAnsi="Sylfaen" w:cs="Sylfaen"/>
                <w:lang w:val="ka-GE"/>
              </w:rPr>
            </w:pPr>
          </w:p>
        </w:tc>
      </w:tr>
      <w:tr w:rsidR="008C2D51" w14:paraId="67875721" w14:textId="77777777" w:rsidTr="008C2D51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0FA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765C2" w14:textId="77777777" w:rsidR="008C2D51" w:rsidRDefault="008C2D51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აუცილებელი ცოდნა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7C45" w14:textId="77777777" w:rsidR="008C2D51" w:rsidRDefault="008C2D51">
            <w:pPr>
              <w:tabs>
                <w:tab w:val="left" w:pos="9810"/>
              </w:tabs>
              <w:spacing w:line="256" w:lineRule="auto"/>
              <w:rPr>
                <w:rFonts w:ascii="Sylfaen" w:hAnsi="Sylfaen" w:cs="Sylfaen"/>
                <w:lang w:val="ka-GE"/>
              </w:rPr>
            </w:pPr>
          </w:p>
        </w:tc>
      </w:tr>
      <w:tr w:rsidR="008C2D51" w14:paraId="566A0868" w14:textId="77777777" w:rsidTr="008C2D51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674C3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A4CA2" w14:textId="77777777" w:rsidR="008C2D51" w:rsidRDefault="008C2D51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073ABCFE" w14:textId="77777777" w:rsidR="008C2D51" w:rsidRDefault="008C2D51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712374" w14:textId="77777777" w:rsidR="008C2D51" w:rsidRDefault="008C2D51">
            <w:pPr>
              <w:spacing w:line="256" w:lineRule="auto"/>
              <w:rPr>
                <w:sz w:val="18"/>
                <w:szCs w:val="18"/>
                <w:lang w:val="ka-GE"/>
              </w:rPr>
            </w:pPr>
          </w:p>
        </w:tc>
      </w:tr>
    </w:tbl>
    <w:p w14:paraId="3CD173F2" w14:textId="77777777" w:rsidR="008C2D51" w:rsidRDefault="008C2D51" w:rsidP="008C2D51">
      <w:pPr>
        <w:rPr>
          <w:rFonts w:ascii="Sylfaen" w:hAnsi="Sylfaen"/>
          <w:b/>
          <w:lang w:val="ka-GE"/>
        </w:rPr>
      </w:pPr>
    </w:p>
    <w:p w14:paraId="4A59CF8C" w14:textId="77777777" w:rsidR="008C2D51" w:rsidRDefault="008C2D51" w:rsidP="008C2D51">
      <w:pPr>
        <w:rPr>
          <w:rFonts w:ascii="Sylfaen" w:hAnsi="Sylfaen"/>
          <w:b/>
          <w:lang w:val="ka-GE"/>
        </w:rPr>
      </w:pPr>
    </w:p>
    <w:p w14:paraId="727C1662" w14:textId="77777777" w:rsidR="008C2D51" w:rsidRDefault="008C2D51" w:rsidP="008C2D51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 xml:space="preserve">ფუნქცია-მოვალეობები: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8688"/>
      </w:tblGrid>
      <w:tr w:rsidR="008C2D51" w14:paraId="3B996195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3965B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BD222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მუშაობის დაწყების წინ  ეცნობა შემოსულ ბრძანებებს;</w:t>
            </w:r>
          </w:p>
        </w:tc>
      </w:tr>
      <w:tr w:rsidR="008C2D51" w14:paraId="69E1D984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5518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A2388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ვალდებულია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შეამოწმოს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ვაგონების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ტექნიკური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მდგომარეობა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შემოსულ</w:t>
            </w:r>
            <w:r>
              <w:rPr>
                <w:rFonts w:ascii="Sylfaen" w:hAnsi="Sylfaen"/>
                <w:lang w:val="ka-GE"/>
              </w:rPr>
              <w:t>, ადგილობრივი ფორმირების და ტრანზიტულ მატარებლებში და უზრუნველყოს უწესივრობათა აღმოფხვრა;</w:t>
            </w:r>
          </w:p>
        </w:tc>
      </w:tr>
      <w:tr w:rsidR="008C2D51" w14:paraId="4A65CBEB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2973D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0C36C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ვალდებულია დადგენილი წესით გასცეს ცნობა მატარებლის მუხრუჭებით უზრუნველყოფის და მათი გამართული მოქმედების შესახებ ფორმა ვუ-45;</w:t>
            </w:r>
          </w:p>
        </w:tc>
      </w:tr>
      <w:tr w:rsidR="008C2D51" w14:paraId="7DB22D6C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CCD5D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F3E35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ვალდებულია გაუმართავ ვაგონებზე დადგენილი წესით გასცეს ვაგონის რემონტზე გადაყვანის შეტყობინება ფორმა ვუ-23; </w:t>
            </w:r>
          </w:p>
        </w:tc>
      </w:tr>
      <w:tr w:rsidR="008C2D51" w14:paraId="6EEC304A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594F3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00CEA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ვალდებულია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დროულად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აცნობოს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ვაგონების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ტექნიკური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მომსახ</w:t>
            </w:r>
            <w:r>
              <w:rPr>
                <w:rFonts w:ascii="Sylfaen" w:hAnsi="Sylfaen"/>
                <w:lang w:val="ka-GE"/>
              </w:rPr>
              <w:t>ურების ოპერატორს, ან ცვლის ხელმძღვანელს ვაგონების მზადყოფნა დასატვირთად ან მატარებელში მსვლელობისთვის;</w:t>
            </w:r>
          </w:p>
        </w:tc>
      </w:tr>
      <w:tr w:rsidR="008C2D51" w14:paraId="4847B8C0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58B6E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2E13D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არ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დაუშვას</w:t>
            </w:r>
            <w:r>
              <w:rPr>
                <w:rFonts w:ascii="Sylfaen" w:hAnsi="Sylfaen"/>
                <w:lang w:val="ka-GE"/>
              </w:rPr>
              <w:t xml:space="preserve"> გაუმართავი ვაგონების დატვირთვაზე მიწოდება და </w:t>
            </w:r>
            <w:r>
              <w:rPr>
                <w:rFonts w:ascii="Sylfaen" w:hAnsi="Sylfaen"/>
              </w:rPr>
              <w:t>მატარებელში</w:t>
            </w:r>
            <w:r>
              <w:rPr>
                <w:rFonts w:ascii="Sylfaen" w:hAnsi="Sylfaen"/>
                <w:lang w:val="ka-GE"/>
              </w:rPr>
              <w:t xml:space="preserve"> ჩართვა.</w:t>
            </w:r>
          </w:p>
        </w:tc>
      </w:tr>
      <w:tr w:rsidR="008C2D51" w14:paraId="07BA7C86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7848E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4F728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დაზიანებულ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ვაგონზე</w:t>
            </w:r>
            <w:r>
              <w:rPr>
                <w:rFonts w:ascii="Sylfaen" w:hAnsi="Sylfaen"/>
                <w:lang w:val="ka-GE"/>
              </w:rPr>
              <w:t xml:space="preserve"> ხელმძღვანელობისათვის ინფორმაციის დროული მიწოდება, შემდგომში საჭირო ღონისძიებების გასატარებლად;  </w:t>
            </w:r>
          </w:p>
        </w:tc>
      </w:tr>
      <w:tr w:rsidR="008C2D51" w14:paraId="7BC6C30B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7D3A2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B51C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სადგურის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მორიგის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დავალებით</w:t>
            </w:r>
            <w:r>
              <w:rPr>
                <w:rFonts w:ascii="Sylfaen" w:hAnsi="Sylfaen"/>
                <w:lang w:val="ka-GE"/>
              </w:rPr>
              <w:t xml:space="preserve"> სამანევრო სამუშაოების უსაფრთხო და დროული წარმოება;</w:t>
            </w:r>
          </w:p>
        </w:tc>
      </w:tr>
      <w:tr w:rsidR="008C2D51" w14:paraId="780FC98F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56EF7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EB7DA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სადგურის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მორიგის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დავალებით</w:t>
            </w:r>
            <w:r>
              <w:rPr>
                <w:rFonts w:ascii="Sylfaen" w:hAnsi="Sylfaen"/>
                <w:lang w:val="ka-GE"/>
              </w:rPr>
              <w:t xml:space="preserve"> სამანევრო სამუშაოების უსაფრთხო და დროული წარმოება;</w:t>
            </w:r>
          </w:p>
        </w:tc>
      </w:tr>
      <w:tr w:rsidR="008C2D51" w14:paraId="443A603C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68F7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B8280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ვაგონების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მიწოდება</w:t>
            </w:r>
            <w:r>
              <w:rPr>
                <w:rFonts w:ascii="Sylfaen" w:hAnsi="Sylfaen"/>
                <w:lang w:val="ka-GE"/>
              </w:rPr>
              <w:t>-</w:t>
            </w:r>
            <w:r>
              <w:rPr>
                <w:rFonts w:ascii="Sylfaen" w:hAnsi="Sylfaen" w:cs="Sylfaen"/>
                <w:lang w:val="ka-GE"/>
              </w:rPr>
              <w:t>გამოყვანა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დაცლა</w:t>
            </w:r>
            <w:r>
              <w:rPr>
                <w:rFonts w:ascii="Sylfaen" w:hAnsi="Sylfaen"/>
                <w:lang w:val="ka-GE"/>
              </w:rPr>
              <w:t>-</w:t>
            </w:r>
            <w:r>
              <w:rPr>
                <w:rFonts w:ascii="Sylfaen" w:hAnsi="Sylfaen" w:cs="Sylfaen"/>
                <w:lang w:val="ka-GE"/>
              </w:rPr>
              <w:t>დატვირ</w:t>
            </w:r>
            <w:r>
              <w:rPr>
                <w:rFonts w:ascii="Sylfaen" w:hAnsi="Sylfaen"/>
                <w:lang w:val="ka-GE"/>
              </w:rPr>
              <w:t>თვის და სხვა სპეციალიზებული ლიანდაგებიდან;</w:t>
            </w:r>
          </w:p>
        </w:tc>
      </w:tr>
      <w:tr w:rsidR="008C2D51" w14:paraId="715753FB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AC1D4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AA84C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მანევრების</w:t>
            </w:r>
            <w:r>
              <w:rPr>
                <w:rFonts w:ascii="Sylfaen" w:hAnsi="Sylfaen"/>
                <w:lang w:val="ka-GE"/>
              </w:rPr>
              <w:t xml:space="preserve"> დროს არაცენტრალიზებული ისრების გადაყვანა;</w:t>
            </w:r>
          </w:p>
        </w:tc>
      </w:tr>
      <w:tr w:rsidR="008C2D51" w14:paraId="4B0A7FF2" w14:textId="77777777" w:rsidTr="008C2D51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DC56F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C19E6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სადგურში</w:t>
            </w:r>
            <w:r>
              <w:rPr>
                <w:rFonts w:ascii="Sylfaen" w:hAnsi="Sylfaen"/>
                <w:lang w:val="ka-GE"/>
              </w:rPr>
              <w:t xml:space="preserve"> და მისასვლელ ლიანდაგებში ვაგონების დამაგრება სამუხრუჭე ბუნიკებით;</w:t>
            </w:r>
          </w:p>
        </w:tc>
      </w:tr>
      <w:tr w:rsidR="008C2D51" w14:paraId="7345F8DD" w14:textId="77777777" w:rsidTr="008C2D51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3643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D8FE4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შეასრულოს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ხელმძღვანელის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ორგანიზაციის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ინტერესებიდან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გამომდინარე</w:t>
            </w:r>
            <w:r>
              <w:rPr>
                <w:lang w:val="ka-GE"/>
              </w:rPr>
              <w:t xml:space="preserve">; </w:t>
            </w:r>
          </w:p>
        </w:tc>
      </w:tr>
      <w:tr w:rsidR="008C2D51" w14:paraId="1AC46CEE" w14:textId="77777777" w:rsidTr="008C2D51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92AB9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8DF8A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ითანამშრომლოს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სტრუქტურებთან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ძირითადი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საქმიანობის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ხარისხიანად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წარმართვის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მიზნით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8C2D51" w14:paraId="7547D927" w14:textId="77777777" w:rsidTr="008C2D51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397FC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AA139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 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>
              <w:rPr>
                <w:lang w:val="ka-GE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8C2D51" w14:paraId="4DD0AC5E" w14:textId="77777777" w:rsidTr="008C2D51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9804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16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EAC31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დაიცვას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შრომის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შინაგანაწესი</w:t>
            </w:r>
            <w:r>
              <w:rPr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 და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  <w:tr w:rsidR="008C2D51" w14:paraId="79036C5A" w14:textId="77777777" w:rsidTr="008C2D51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16073" w14:textId="77777777" w:rsidR="008C2D51" w:rsidRDefault="008C2D51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17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DEE7F" w14:textId="77777777" w:rsidR="008C2D51" w:rsidRDefault="008C2D51">
            <w:pPr>
              <w:tabs>
                <w:tab w:val="left" w:pos="540"/>
                <w:tab w:val="left" w:pos="9810"/>
              </w:tabs>
              <w:spacing w:line="252" w:lineRule="auto"/>
              <w:jc w:val="both"/>
              <w:rPr>
                <w:b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, ,,ვაგონების მსინჯველის ინსტრუქცია“ და</w:t>
            </w:r>
            <w:r>
              <w:rPr>
                <w:rFonts w:ascii="Sylfaen" w:hAnsi="Sylfaen"/>
                <w:noProof/>
                <w:lang w:val="ka-GE"/>
              </w:rPr>
              <w:t xml:space="preserve">  სავაგონო მეურნეობაში სახელმძღვანელოდ გამოსაყენებელი სხვა დოკუმენტები, რომლებიც დაკავშირებულია სამუშაო აღწერილობით გათვალისწინებული ფუნქცია-მოვალეობების შესრულებასთან.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</w:tbl>
    <w:p w14:paraId="1360C065" w14:textId="77777777" w:rsidR="008C2D51" w:rsidRDefault="008C2D51" w:rsidP="008C2D51">
      <w:pPr>
        <w:rPr>
          <w:rFonts w:ascii="Sylfaen" w:hAnsi="Sylfaen"/>
          <w:b/>
          <w:lang w:val="ka-GE"/>
        </w:rPr>
      </w:pPr>
    </w:p>
    <w:p w14:paraId="01C1945F" w14:textId="77777777" w:rsidR="008C2D51" w:rsidRDefault="008C2D51" w:rsidP="008C2D51">
      <w:pPr>
        <w:rPr>
          <w:rFonts w:ascii="Sylfaen" w:hAnsi="Sylfaen"/>
          <w:b/>
          <w:lang w:val="ka-GE"/>
        </w:rPr>
      </w:pPr>
    </w:p>
    <w:p w14:paraId="7A65C465" w14:textId="77777777" w:rsidR="008C2D51" w:rsidRDefault="008C2D51" w:rsidP="008C2D51">
      <w:pPr>
        <w:rPr>
          <w:rFonts w:ascii="Sylfaen" w:hAnsi="Sylfaen" w:cs="Sylfaen"/>
          <w:b/>
          <w:color w:val="000000"/>
          <w:u w:val="single"/>
          <w:lang w:val="ka-GE"/>
        </w:rPr>
      </w:pPr>
      <w:r>
        <w:rPr>
          <w:rFonts w:ascii="Sylfaen" w:hAnsi="Sylfaen"/>
          <w:b/>
          <w:lang w:val="ka-GE"/>
        </w:rPr>
        <w:t xml:space="preserve">სამუშაო </w:t>
      </w:r>
      <w:r>
        <w:rPr>
          <w:rFonts w:ascii="Sylfaen" w:hAnsi="Sylfaen"/>
          <w:b/>
          <w:u w:val="single"/>
          <w:lang w:val="ka-GE"/>
        </w:rPr>
        <w:t>რეჟიმი-</w:t>
      </w:r>
      <w:r>
        <w:rPr>
          <w:rFonts w:ascii="Sylfaen" w:hAnsi="Sylfaen" w:cs="Sylfaen"/>
          <w:b/>
          <w:color w:val="000000"/>
          <w:u w:val="single"/>
          <w:lang w:val="ka-GE"/>
        </w:rPr>
        <w:t>ცვლა (ღამის საათებით)</w:t>
      </w:r>
    </w:p>
    <w:p w14:paraId="2D2C4643" w14:textId="77777777" w:rsidR="008C2D51" w:rsidRDefault="008C2D51" w:rsidP="008C2D51">
      <w:pPr>
        <w:tabs>
          <w:tab w:val="left" w:pos="2820"/>
        </w:tabs>
        <w:rPr>
          <w:rFonts w:ascii="Sylfaen" w:hAnsi="Sylfaen"/>
          <w:sz w:val="20"/>
          <w:szCs w:val="20"/>
          <w:lang w:val="ka-GE"/>
        </w:rPr>
      </w:pPr>
    </w:p>
    <w:p w14:paraId="2538A743" w14:textId="77777777" w:rsidR="009731C6" w:rsidRDefault="009731C6"/>
    <w:sectPr w:rsidR="00973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C63"/>
    <w:rsid w:val="00757C63"/>
    <w:rsid w:val="008C2D51"/>
    <w:rsid w:val="0097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172713-137F-4DE9-A8E6-C2BBDB8FE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D51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9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2026-06-25T07:34:00Z</dcterms:created>
  <dcterms:modified xsi:type="dcterms:W3CDTF">2026-06-25T07:34:00Z</dcterms:modified>
</cp:coreProperties>
</file>