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5E3B66">
        <w:rPr>
          <w:rFonts w:ascii="Sylfaen" w:hAnsi="Sylfaen"/>
          <w:b/>
          <w:sz w:val="26"/>
          <w:szCs w:val="26"/>
          <w:lang w:val="ka-GE"/>
        </w:rPr>
        <w:t>26</w:t>
      </w:r>
      <w:r w:rsidR="00807304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5E3B66">
        <w:rPr>
          <w:rFonts w:ascii="Sylfaen" w:hAnsi="Sylfaen"/>
          <w:b/>
          <w:sz w:val="26"/>
          <w:szCs w:val="26"/>
          <w:lang w:val="ka-GE"/>
        </w:rPr>
        <w:t>ივნ</w:t>
      </w:r>
      <w:r w:rsidR="00807304">
        <w:rPr>
          <w:rFonts w:ascii="Sylfaen" w:hAnsi="Sylfaen"/>
          <w:b/>
          <w:sz w:val="26"/>
          <w:szCs w:val="26"/>
          <w:lang w:val="ka-GE"/>
        </w:rPr>
        <w:t>ის</w:t>
      </w:r>
      <w:r w:rsidR="007F5B15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5E3B66">
        <w:rPr>
          <w:rFonts w:ascii="Sylfaen" w:hAnsi="Sylfaen"/>
          <w:b/>
          <w:sz w:val="26"/>
          <w:szCs w:val="26"/>
          <w:lang w:val="ka-GE"/>
        </w:rPr>
        <w:t>26/22</w:t>
      </w:r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7B2D90" w:rsidRDefault="007B2D90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p w:rsidR="005E3B66" w:rsidRPr="001C010A" w:rsidRDefault="005E3B66" w:rsidP="005E3B66">
      <w:pPr>
        <w:spacing w:after="0"/>
        <w:ind w:firstLine="708"/>
        <w:jc w:val="both"/>
        <w:rPr>
          <w:rFonts w:ascii="Sylfaen" w:hAnsi="Sylfaen"/>
          <w:sz w:val="24"/>
          <w:szCs w:val="24"/>
          <w:lang w:val="ka-GE"/>
        </w:rPr>
      </w:pPr>
      <w:r w:rsidRPr="001C010A">
        <w:rPr>
          <w:rFonts w:ascii="Sylfaen" w:hAnsi="Sylfaen"/>
          <w:b/>
          <w:sz w:val="24"/>
          <w:szCs w:val="24"/>
          <w:u w:val="single"/>
          <w:lang w:val="ka-GE"/>
        </w:rPr>
        <w:t>ა)</w:t>
      </w:r>
      <w:r w:rsidRPr="001C010A">
        <w:rPr>
          <w:rFonts w:ascii="Sylfaen" w:hAnsi="Sylfaen"/>
          <w:sz w:val="24"/>
          <w:szCs w:val="24"/>
          <w:lang w:val="ka-GE"/>
        </w:rPr>
        <w:t xml:space="preserve">    მუხლ </w:t>
      </w:r>
      <w:r w:rsidRPr="001C010A">
        <w:rPr>
          <w:rFonts w:ascii="Sylfaen" w:hAnsi="Sylfaen"/>
          <w:sz w:val="24"/>
          <w:szCs w:val="24"/>
        </w:rPr>
        <w:t>VII</w:t>
      </w:r>
      <w:r w:rsidRPr="001C010A">
        <w:rPr>
          <w:rFonts w:ascii="Sylfaen" w:hAnsi="Sylfaen"/>
          <w:sz w:val="24"/>
          <w:szCs w:val="24"/>
          <w:lang w:val="ka-GE"/>
        </w:rPr>
        <w:t>.-ის მე-12 პუნქტში: სიტყვა „ორი“ შეიცვალოს სიტყვა „ერთი“-თ და ციფრი „220“ - ციფრით „100“;</w:t>
      </w:r>
    </w:p>
    <w:p w:rsidR="005E3B66" w:rsidRPr="001C010A" w:rsidRDefault="005E3B66" w:rsidP="005E3B66">
      <w:pPr>
        <w:spacing w:after="0"/>
        <w:ind w:firstLine="708"/>
        <w:jc w:val="both"/>
        <w:rPr>
          <w:rFonts w:ascii="Sylfaen" w:hAnsi="Sylfaen"/>
          <w:sz w:val="24"/>
          <w:szCs w:val="24"/>
          <w:lang w:val="ka-GE"/>
        </w:rPr>
      </w:pPr>
      <w:r w:rsidRPr="001C010A">
        <w:rPr>
          <w:rFonts w:ascii="Sylfaen" w:hAnsi="Sylfaen"/>
          <w:b/>
          <w:sz w:val="24"/>
          <w:szCs w:val="24"/>
          <w:lang w:val="ka-GE"/>
        </w:rPr>
        <w:t xml:space="preserve">ბ) </w:t>
      </w:r>
      <w:r w:rsidRPr="001C010A">
        <w:rPr>
          <w:rFonts w:ascii="Sylfaen" w:hAnsi="Sylfaen"/>
          <w:sz w:val="24"/>
          <w:szCs w:val="24"/>
          <w:lang w:val="ka-GE"/>
        </w:rPr>
        <w:t xml:space="preserve">დაემატოს ახალი მუხლი </w:t>
      </w:r>
      <w:r w:rsidRPr="001C010A">
        <w:rPr>
          <w:rFonts w:ascii="Sylfaen" w:hAnsi="Sylfaen"/>
          <w:sz w:val="24"/>
          <w:szCs w:val="24"/>
        </w:rPr>
        <w:t>XII.</w:t>
      </w:r>
      <w:r w:rsidRPr="001C010A">
        <w:rPr>
          <w:rFonts w:ascii="Sylfaen" w:hAnsi="Sylfaen"/>
          <w:sz w:val="24"/>
          <w:szCs w:val="24"/>
          <w:lang w:val="ka-GE"/>
        </w:rPr>
        <w:t>:</w:t>
      </w:r>
    </w:p>
    <w:p w:rsidR="005E3B66" w:rsidRPr="001C010A" w:rsidRDefault="005E3B66" w:rsidP="005E3B66">
      <w:pPr>
        <w:spacing w:after="0"/>
        <w:jc w:val="center"/>
        <w:rPr>
          <w:rFonts w:ascii="Sylfaen" w:hAnsi="Sylfaen"/>
          <w:sz w:val="24"/>
          <w:szCs w:val="24"/>
        </w:rPr>
      </w:pPr>
      <w:r w:rsidRPr="001C010A">
        <w:rPr>
          <w:rFonts w:ascii="Sylfaen" w:hAnsi="Sylfaen"/>
          <w:sz w:val="24"/>
          <w:szCs w:val="24"/>
        </w:rPr>
        <w:t>“</w:t>
      </w:r>
      <w:proofErr w:type="gramStart"/>
      <w:r w:rsidRPr="001C010A">
        <w:rPr>
          <w:rFonts w:ascii="Sylfaen" w:hAnsi="Sylfaen"/>
          <w:sz w:val="24"/>
          <w:szCs w:val="24"/>
          <w:lang w:val="ka-GE"/>
        </w:rPr>
        <w:t>მუხლი</w:t>
      </w:r>
      <w:proofErr w:type="gramEnd"/>
      <w:r w:rsidRPr="001C010A">
        <w:rPr>
          <w:rFonts w:ascii="Sylfaen" w:hAnsi="Sylfaen"/>
          <w:sz w:val="24"/>
          <w:szCs w:val="24"/>
          <w:lang w:val="ka-GE"/>
        </w:rPr>
        <w:t xml:space="preserve"> </w:t>
      </w:r>
      <w:r w:rsidRPr="001C010A">
        <w:rPr>
          <w:rFonts w:ascii="Sylfaen" w:hAnsi="Sylfaen"/>
          <w:sz w:val="24"/>
          <w:szCs w:val="24"/>
        </w:rPr>
        <w:t xml:space="preserve">XII. </w:t>
      </w:r>
      <w:r w:rsidRPr="001C010A">
        <w:rPr>
          <w:rFonts w:ascii="Sylfaen" w:hAnsi="Sylfaen"/>
          <w:sz w:val="24"/>
          <w:szCs w:val="24"/>
          <w:lang w:val="ka-GE"/>
        </w:rPr>
        <w:t>მარაბდა-კარწახის სარკინიგზო მონაკვეთზე  გადაზიდვების  სატარიფო პირობები</w:t>
      </w:r>
    </w:p>
    <w:p w:rsidR="005E3B66" w:rsidRPr="001C010A" w:rsidRDefault="005E3B66" w:rsidP="005E3B66">
      <w:pPr>
        <w:pStyle w:val="a3"/>
        <w:numPr>
          <w:ilvl w:val="0"/>
          <w:numId w:val="48"/>
        </w:numPr>
        <w:spacing w:line="276" w:lineRule="auto"/>
        <w:jc w:val="both"/>
        <w:rPr>
          <w:rFonts w:ascii="Sylfaen" w:hAnsi="Sylfaen"/>
          <w:lang w:val="ka-GE"/>
        </w:rPr>
      </w:pPr>
      <w:r w:rsidRPr="001C010A">
        <w:rPr>
          <w:rFonts w:ascii="Sylfaen" w:hAnsi="Sylfaen"/>
          <w:lang w:val="ka-GE"/>
        </w:rPr>
        <w:t>გარდაბანი ექსპ-ახალქალაქი ექსპ. სარკინიგზო მონაკვეთზე და უკუმიმართულებით  20/40 ფუტიანი  კონტეინერის გადაზიდვის ღირებულება</w:t>
      </w:r>
      <w:r>
        <w:rPr>
          <w:rFonts w:ascii="Sylfaen" w:hAnsi="Sylfaen"/>
          <w:lang w:val="ka-GE"/>
        </w:rPr>
        <w:t>,</w:t>
      </w:r>
      <w:r w:rsidRPr="001C010A">
        <w:rPr>
          <w:rFonts w:ascii="Sylfaen" w:hAnsi="Sylfaen"/>
          <w:lang w:val="ka-GE"/>
        </w:rPr>
        <w:t xml:space="preserve"> </w:t>
      </w:r>
      <w:r>
        <w:rPr>
          <w:rFonts w:ascii="Sylfaen" w:hAnsi="Sylfaen"/>
          <w:lang w:val="ka-GE"/>
        </w:rPr>
        <w:t xml:space="preserve">სადგურ ახალქალაქში სატერმინალო მომსახურების საფასურის გათვალისწინებით,  </w:t>
      </w:r>
      <w:r w:rsidRPr="001C010A">
        <w:rPr>
          <w:rFonts w:ascii="Sylfaen" w:hAnsi="Sylfaen"/>
          <w:lang w:val="ka-GE"/>
        </w:rPr>
        <w:t>შეადგენს: 256/330 აშშ დოლარს</w:t>
      </w:r>
      <w:r w:rsidRPr="001C010A">
        <w:rPr>
          <w:rFonts w:ascii="Sylfaen" w:hAnsi="Sylfaen"/>
        </w:rPr>
        <w:t xml:space="preserve"> (</w:t>
      </w:r>
      <w:r w:rsidRPr="001C010A">
        <w:rPr>
          <w:rFonts w:ascii="Sylfaen" w:hAnsi="Sylfaen"/>
          <w:lang w:val="ka-GE"/>
        </w:rPr>
        <w:t>დატვირთული, ცარიელი</w:t>
      </w:r>
      <w:r w:rsidRPr="001C010A">
        <w:rPr>
          <w:rFonts w:ascii="Sylfaen" w:hAnsi="Sylfaen"/>
        </w:rPr>
        <w:t>)</w:t>
      </w:r>
      <w:r w:rsidRPr="001C010A">
        <w:rPr>
          <w:rFonts w:ascii="Sylfaen" w:hAnsi="Sylfaen"/>
          <w:lang w:val="ka-GE"/>
        </w:rPr>
        <w:t xml:space="preserve">. </w:t>
      </w:r>
    </w:p>
    <w:p w:rsidR="005E3B66" w:rsidRPr="001C010A" w:rsidRDefault="005E3B66" w:rsidP="005E3B66">
      <w:pPr>
        <w:pStyle w:val="a3"/>
        <w:numPr>
          <w:ilvl w:val="0"/>
          <w:numId w:val="48"/>
        </w:numPr>
        <w:spacing w:line="276" w:lineRule="auto"/>
        <w:jc w:val="both"/>
        <w:rPr>
          <w:rFonts w:ascii="Sylfaen" w:hAnsi="Sylfaen"/>
          <w:lang w:val="pt-BR"/>
        </w:rPr>
      </w:pPr>
      <w:r w:rsidRPr="001C010A">
        <w:rPr>
          <w:rFonts w:ascii="Sylfaen" w:hAnsi="Sylfaen"/>
          <w:lang w:val="ka-GE"/>
        </w:rPr>
        <w:t>ტანკ-კონტეინერებისა და ავტონომიური რეფკონტეინერების გადაზიდვისას, აღნიშნული განაკვეთების მიმართ დამატებით გამოიყენება კოეფიციენტი - 1,35.</w:t>
      </w:r>
    </w:p>
    <w:p w:rsidR="005E3B66" w:rsidRPr="001C010A" w:rsidRDefault="005E3B66" w:rsidP="005E3B66">
      <w:pPr>
        <w:pStyle w:val="a3"/>
        <w:numPr>
          <w:ilvl w:val="0"/>
          <w:numId w:val="48"/>
        </w:numPr>
        <w:spacing w:line="276" w:lineRule="auto"/>
        <w:jc w:val="both"/>
        <w:rPr>
          <w:rFonts w:ascii="Sylfaen" w:hAnsi="Sylfaen"/>
          <w:lang w:val="pt-BR"/>
        </w:rPr>
      </w:pPr>
      <w:r w:rsidRPr="001C010A">
        <w:rPr>
          <w:rFonts w:ascii="Sylfaen" w:hAnsi="Sylfaen"/>
          <w:lang w:val="ka-GE"/>
        </w:rPr>
        <w:t>40 ფუტიანზე მეტ კონტეინერის გადაზიდვებზე  ვრცელდება  40 ფუტიანი კონტეინერის გადაზიდვის პირობები.</w:t>
      </w:r>
    </w:p>
    <w:p w:rsidR="005E3B66" w:rsidRPr="001C010A" w:rsidRDefault="005E3B66" w:rsidP="005E3B66">
      <w:pPr>
        <w:pStyle w:val="a3"/>
        <w:numPr>
          <w:ilvl w:val="0"/>
          <w:numId w:val="48"/>
        </w:numPr>
        <w:spacing w:line="276" w:lineRule="auto"/>
        <w:jc w:val="both"/>
        <w:rPr>
          <w:rFonts w:ascii="Sylfaen" w:hAnsi="Sylfaen"/>
          <w:lang w:val="pt-BR"/>
        </w:rPr>
      </w:pPr>
      <w:r w:rsidRPr="001C010A">
        <w:rPr>
          <w:rFonts w:ascii="Sylfaen" w:hAnsi="Sylfaen"/>
          <w:lang w:val="ka-GE"/>
        </w:rPr>
        <w:t xml:space="preserve">სადგურ ახალქალაქში კონტეინერის შენახვის საფასური,  3 დღე-ღამის შემდეგ, ყოველ დაწყებულ დღე-ღამეზე შედგენს: 20 ფუტიანი კონტეინერისთვის -5 აშშ დოლარს, ხოლო 40 ფუტიანი კონტეინერისთვის- 7 აშშ დოლარს. </w:t>
      </w:r>
    </w:p>
    <w:p w:rsidR="005E3B66" w:rsidRPr="001C010A" w:rsidRDefault="005E3B66" w:rsidP="005E3B6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5E3B66">
        <w:rPr>
          <w:rFonts w:ascii="Sylfaen" w:hAnsi="Sylfaen"/>
          <w:b/>
          <w:sz w:val="24"/>
          <w:szCs w:val="24"/>
          <w:lang w:val="fr-FR"/>
        </w:rPr>
        <w:t xml:space="preserve">    </w:t>
      </w:r>
      <w:r>
        <w:rPr>
          <w:rFonts w:ascii="Sylfaen" w:hAnsi="Sylfaen"/>
          <w:b/>
          <w:sz w:val="24"/>
          <w:szCs w:val="24"/>
          <w:lang w:val="ka-GE"/>
        </w:rPr>
        <w:t xml:space="preserve">    </w:t>
      </w:r>
      <w:bookmarkStart w:id="0" w:name="_GoBack"/>
      <w:bookmarkEnd w:id="0"/>
      <w:r w:rsidRPr="005E3B66">
        <w:rPr>
          <w:rFonts w:ascii="Sylfaen" w:hAnsi="Sylfaen"/>
          <w:b/>
          <w:sz w:val="24"/>
          <w:szCs w:val="24"/>
          <w:lang w:val="fr-FR"/>
        </w:rPr>
        <w:t xml:space="preserve"> </w:t>
      </w:r>
      <w:r w:rsidRPr="005E3B66">
        <w:rPr>
          <w:rFonts w:ascii="Sylfaen" w:hAnsi="Sylfaen"/>
          <w:sz w:val="24"/>
          <w:szCs w:val="24"/>
          <w:lang w:val="ka-GE"/>
        </w:rPr>
        <w:t xml:space="preserve"> </w:t>
      </w:r>
      <w:proofErr w:type="spellStart"/>
      <w:r w:rsidRPr="001C010A">
        <w:rPr>
          <w:rFonts w:ascii="Sylfaen" w:hAnsi="Sylfaen"/>
          <w:sz w:val="24"/>
          <w:szCs w:val="24"/>
          <w:lang w:val="fr-FR"/>
        </w:rPr>
        <w:t>დადგენილებ</w:t>
      </w:r>
      <w:proofErr w:type="spellEnd"/>
      <w:r w:rsidRPr="001C010A">
        <w:rPr>
          <w:rFonts w:ascii="Sylfaen" w:hAnsi="Sylfaen"/>
          <w:sz w:val="24"/>
          <w:szCs w:val="24"/>
          <w:lang w:val="ka-GE"/>
        </w:rPr>
        <w:t xml:space="preserve">ა ძალაში შევიდეს 2026  წლის 1 ივლისიდან. </w:t>
      </w:r>
    </w:p>
    <w:p w:rsidR="00382790" w:rsidRDefault="00382790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sectPr w:rsidR="00382790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2627944"/>
    <w:multiLevelType w:val="hybridMultilevel"/>
    <w:tmpl w:val="74647DEA"/>
    <w:lvl w:ilvl="0" w:tplc="F254298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4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0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1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2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0"/>
  </w:num>
  <w:num w:numId="3">
    <w:abstractNumId w:val="29"/>
  </w:num>
  <w:num w:numId="4">
    <w:abstractNumId w:val="3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3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37"/>
  </w:num>
  <w:num w:numId="18">
    <w:abstractNumId w:val="28"/>
  </w:num>
  <w:num w:numId="1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8"/>
  </w:num>
  <w:num w:numId="22">
    <w:abstractNumId w:val="9"/>
  </w:num>
  <w:num w:numId="23">
    <w:abstractNumId w:val="42"/>
  </w:num>
  <w:num w:numId="24">
    <w:abstractNumId w:val="36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6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40"/>
  </w:num>
  <w:num w:numId="32">
    <w:abstractNumId w:val="41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9"/>
  </w:num>
  <w:num w:numId="41">
    <w:abstractNumId w:val="24"/>
  </w:num>
  <w:num w:numId="42">
    <w:abstractNumId w:val="19"/>
  </w:num>
  <w:num w:numId="43">
    <w:abstractNumId w:val="34"/>
  </w:num>
  <w:num w:numId="44">
    <w:abstractNumId w:val="13"/>
  </w:num>
  <w:num w:numId="45">
    <w:abstractNumId w:val="32"/>
  </w:num>
  <w:num w:numId="46">
    <w:abstractNumId w:val="27"/>
  </w:num>
  <w:num w:numId="47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790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3B66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2D90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0730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3BE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C9E68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89</cp:revision>
  <cp:lastPrinted>2022-05-23T13:40:00Z</cp:lastPrinted>
  <dcterms:created xsi:type="dcterms:W3CDTF">2022-03-15T11:57:00Z</dcterms:created>
  <dcterms:modified xsi:type="dcterms:W3CDTF">2026-07-01T11:18:00Z</dcterms:modified>
</cp:coreProperties>
</file>